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  <w:proofErr w:type="spellStart"/>
      <w:r w:rsidRPr="006A6E2C">
        <w:rPr>
          <w:b/>
          <w:bCs/>
          <w:color w:val="000000"/>
        </w:rPr>
        <w:t>Društvo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za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upravljanje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investicionim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fondovima</w:t>
      </w:r>
      <w:proofErr w:type="spellEnd"/>
      <w:r w:rsidRPr="006A6E2C">
        <w:rPr>
          <w:b/>
          <w:bCs/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A6E2C">
        <w:rPr>
          <w:b/>
          <w:bCs/>
          <w:color w:val="000000"/>
        </w:rPr>
        <w:t>„Invest nova</w:t>
      </w:r>
      <w:proofErr w:type="gramStart"/>
      <w:r w:rsidRPr="006A6E2C">
        <w:rPr>
          <w:b/>
          <w:bCs/>
          <w:color w:val="000000"/>
        </w:rPr>
        <w:t xml:space="preserve">“ </w:t>
      </w:r>
      <w:proofErr w:type="spellStart"/>
      <w:r w:rsidRPr="006A6E2C">
        <w:rPr>
          <w:b/>
          <w:bCs/>
          <w:color w:val="000000"/>
        </w:rPr>
        <w:t>a.d</w:t>
      </w:r>
      <w:proofErr w:type="spellEnd"/>
      <w:proofErr w:type="gramEnd"/>
      <w:r w:rsidRPr="006A6E2C">
        <w:rPr>
          <w:b/>
          <w:bCs/>
          <w:color w:val="000000"/>
        </w:rPr>
        <w:t xml:space="preserve">. </w:t>
      </w:r>
      <w:proofErr w:type="spellStart"/>
      <w:r w:rsidRPr="006A6E2C">
        <w:rPr>
          <w:b/>
          <w:bCs/>
          <w:color w:val="000000"/>
        </w:rPr>
        <w:t>Bijeljina</w:t>
      </w:r>
      <w:proofErr w:type="spellEnd"/>
      <w:r w:rsidRPr="006A6E2C">
        <w:rPr>
          <w:b/>
          <w:bCs/>
          <w:color w:val="000000"/>
        </w:rPr>
        <w:t xml:space="preserve"> 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6A6E2C">
        <w:rPr>
          <w:b/>
          <w:bCs/>
          <w:color w:val="000000"/>
        </w:rPr>
        <w:t>IZVJEŠTAJ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 w:rsidRPr="006A6E2C">
        <w:rPr>
          <w:color w:val="000000"/>
          <w:lang w:val="pl-PL"/>
        </w:rPr>
        <w:t xml:space="preserve">predstavnika Fonda sa skupštine akcionara </w:t>
      </w:r>
    </w:p>
    <w:p w:rsidR="00FF58F3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ZIF </w:t>
      </w:r>
      <w:r w:rsidR="00DC5111">
        <w:rPr>
          <w:color w:val="000000"/>
          <w:lang w:val="pl-PL"/>
        </w:rPr>
        <w:t>„</w:t>
      </w:r>
      <w:r>
        <w:rPr>
          <w:color w:val="000000"/>
          <w:lang w:val="pl-PL"/>
        </w:rPr>
        <w:t>Polara invest fond”</w:t>
      </w:r>
      <w:r w:rsidR="00DC5111">
        <w:rPr>
          <w:color w:val="000000"/>
          <w:lang w:val="pl-PL"/>
        </w:rPr>
        <w:t xml:space="preserve"> a</w:t>
      </w:r>
      <w:r w:rsidR="00FF58F3" w:rsidRPr="006A6E2C">
        <w:rPr>
          <w:color w:val="000000"/>
          <w:lang w:val="pl-PL"/>
        </w:rPr>
        <w:t xml:space="preserve">.d. </w:t>
      </w:r>
      <w:r w:rsidR="00DC5111">
        <w:rPr>
          <w:color w:val="000000"/>
          <w:lang w:val="pl-PL"/>
        </w:rPr>
        <w:t>Banja Luka</w:t>
      </w:r>
      <w:r w:rsidR="00FF58F3" w:rsidRPr="006A6E2C">
        <w:rPr>
          <w:color w:val="000000"/>
          <w:lang w:val="pl-PL"/>
        </w:rPr>
        <w:t xml:space="preserve"> </w:t>
      </w:r>
    </w:p>
    <w:p w:rsidR="00205EFD" w:rsidRPr="006A6E2C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</w:p>
    <w:p w:rsidR="00FF58F3" w:rsidRPr="006A6E2C" w:rsidRDefault="00205EFD" w:rsidP="00FF58F3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b/>
          <w:bCs/>
          <w:color w:val="000000"/>
        </w:rPr>
        <w:t xml:space="preserve">Datum </w:t>
      </w:r>
      <w:proofErr w:type="spellStart"/>
      <w:r>
        <w:rPr>
          <w:b/>
          <w:bCs/>
          <w:color w:val="000000"/>
        </w:rPr>
        <w:t>održavanja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Skupštine</w:t>
      </w:r>
      <w:proofErr w:type="spellEnd"/>
      <w:r>
        <w:rPr>
          <w:b/>
          <w:bCs/>
          <w:color w:val="000000"/>
        </w:rPr>
        <w:t xml:space="preserve">: </w:t>
      </w:r>
      <w:r w:rsidR="00FF58F3" w:rsidRPr="008961F1">
        <w:rPr>
          <w:b/>
          <w:bCs/>
        </w:rPr>
        <w:t>2</w:t>
      </w:r>
      <w:r w:rsidR="006E63EC" w:rsidRPr="008961F1">
        <w:rPr>
          <w:b/>
          <w:bCs/>
        </w:rPr>
        <w:t>4</w:t>
      </w:r>
      <w:r w:rsidR="00FF58F3" w:rsidRPr="008961F1">
        <w:rPr>
          <w:b/>
        </w:rPr>
        <w:t>.</w:t>
      </w:r>
      <w:r w:rsidR="006E63EC" w:rsidRPr="008961F1">
        <w:rPr>
          <w:b/>
        </w:rPr>
        <w:t>0</w:t>
      </w:r>
      <w:r w:rsidR="00FF58F3" w:rsidRPr="008961F1">
        <w:rPr>
          <w:b/>
        </w:rPr>
        <w:t>1.201</w:t>
      </w:r>
      <w:r w:rsidR="006E63EC" w:rsidRPr="008961F1">
        <w:rPr>
          <w:b/>
        </w:rPr>
        <w:t>4</w:t>
      </w:r>
      <w:r w:rsidR="00FF58F3" w:rsidRPr="006A6E2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spellStart"/>
      <w:proofErr w:type="gramStart"/>
      <w:r w:rsidR="00FF58F3" w:rsidRPr="006A6E2C">
        <w:rPr>
          <w:b/>
          <w:color w:val="000000"/>
        </w:rPr>
        <w:t>god</w:t>
      </w:r>
      <w:r>
        <w:rPr>
          <w:b/>
          <w:color w:val="000000"/>
        </w:rPr>
        <w:t>ine</w:t>
      </w:r>
      <w:proofErr w:type="spellEnd"/>
      <w:proofErr w:type="gramEnd"/>
      <w:r w:rsidR="00FF58F3" w:rsidRPr="006A6E2C">
        <w:rPr>
          <w:color w:val="000000"/>
        </w:rPr>
        <w:t xml:space="preserve">.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A6E2C">
        <w:rPr>
          <w:b/>
          <w:bCs/>
          <w:color w:val="000000"/>
        </w:rPr>
        <w:t>Vrijeme</w:t>
      </w:r>
      <w:proofErr w:type="gramStart"/>
      <w:r w:rsidRPr="006A6E2C">
        <w:rPr>
          <w:b/>
          <w:bCs/>
          <w:color w:val="000000"/>
        </w:rPr>
        <w:t>:</w:t>
      </w:r>
      <w:r w:rsidRPr="006A6E2C">
        <w:rPr>
          <w:b/>
          <w:color w:val="000000"/>
        </w:rPr>
        <w:t>1</w:t>
      </w:r>
      <w:r w:rsidR="006E63EC">
        <w:rPr>
          <w:b/>
          <w:color w:val="000000"/>
        </w:rPr>
        <w:t>2</w:t>
      </w:r>
      <w:r w:rsidRPr="006A6E2C">
        <w:rPr>
          <w:b/>
          <w:color w:val="000000"/>
        </w:rPr>
        <w:t>,00</w:t>
      </w:r>
      <w:proofErr w:type="gramEnd"/>
      <w:r w:rsidRPr="006A6E2C">
        <w:rPr>
          <w:b/>
          <w:color w:val="000000"/>
        </w:rPr>
        <w:t xml:space="preserve"> </w:t>
      </w:r>
      <w:proofErr w:type="spellStart"/>
      <w:r w:rsidRPr="006A6E2C">
        <w:rPr>
          <w:b/>
          <w:color w:val="000000"/>
        </w:rPr>
        <w:t>časova</w:t>
      </w:r>
      <w:proofErr w:type="spellEnd"/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6A6E2C">
        <w:rPr>
          <w:b/>
          <w:bCs/>
          <w:color w:val="000000"/>
        </w:rPr>
        <w:t>Kvorum</w:t>
      </w:r>
      <w:proofErr w:type="spellEnd"/>
      <w:r w:rsidRPr="006A6E2C">
        <w:rPr>
          <w:b/>
          <w:bCs/>
          <w:color w:val="000000"/>
        </w:rPr>
        <w:t xml:space="preserve">: </w:t>
      </w:r>
      <w:r w:rsidR="00205EFD">
        <w:rPr>
          <w:b/>
          <w:bCs/>
          <w:color w:val="000000"/>
        </w:rPr>
        <w:t>4</w:t>
      </w:r>
      <w:r w:rsidR="006E63EC">
        <w:rPr>
          <w:b/>
          <w:bCs/>
          <w:color w:val="000000"/>
        </w:rPr>
        <w:t>6</w:t>
      </w:r>
      <w:proofErr w:type="gramStart"/>
      <w:r w:rsidR="00205EFD">
        <w:rPr>
          <w:b/>
          <w:bCs/>
          <w:color w:val="000000"/>
        </w:rPr>
        <w:t>,</w:t>
      </w:r>
      <w:r w:rsidR="006E63EC">
        <w:rPr>
          <w:b/>
          <w:bCs/>
          <w:color w:val="000000"/>
        </w:rPr>
        <w:t>1</w:t>
      </w:r>
      <w:r w:rsidR="00205EFD">
        <w:rPr>
          <w:b/>
          <w:bCs/>
          <w:color w:val="000000"/>
        </w:rPr>
        <w:t>4</w:t>
      </w:r>
      <w:proofErr w:type="gramEnd"/>
      <w:r w:rsidRPr="006A6E2C">
        <w:rPr>
          <w:b/>
          <w:color w:val="000000"/>
        </w:rPr>
        <w:t xml:space="preserve"> %</w:t>
      </w:r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color w:val="000000"/>
        </w:rPr>
      </w:pPr>
      <w:proofErr w:type="spellStart"/>
      <w:r w:rsidRPr="006A6E2C">
        <w:rPr>
          <w:b/>
          <w:color w:val="000000"/>
        </w:rPr>
        <w:t>Predstavnik</w:t>
      </w:r>
      <w:proofErr w:type="spellEnd"/>
      <w:r w:rsidRPr="006A6E2C">
        <w:rPr>
          <w:b/>
          <w:color w:val="000000"/>
        </w:rPr>
        <w:t xml:space="preserve"> ZIF-a </w:t>
      </w:r>
      <w:proofErr w:type="spellStart"/>
      <w:r w:rsidR="00780453">
        <w:rPr>
          <w:b/>
          <w:color w:val="000000"/>
        </w:rPr>
        <w:t>Unioinvest</w:t>
      </w:r>
      <w:proofErr w:type="spellEnd"/>
      <w:r w:rsidR="00780453">
        <w:rPr>
          <w:b/>
          <w:color w:val="000000"/>
        </w:rPr>
        <w:t xml:space="preserve"> </w:t>
      </w:r>
      <w:r w:rsidRPr="006A6E2C">
        <w:rPr>
          <w:b/>
          <w:color w:val="000000"/>
        </w:rPr>
        <w:t xml:space="preserve">fond </w:t>
      </w:r>
      <w:proofErr w:type="spellStart"/>
      <w:r w:rsidRPr="006A6E2C">
        <w:rPr>
          <w:b/>
          <w:color w:val="000000"/>
        </w:rPr>
        <w:t>a.d</w:t>
      </w:r>
      <w:proofErr w:type="spellEnd"/>
      <w:r w:rsidRPr="006A6E2C">
        <w:rPr>
          <w:b/>
          <w:color w:val="000000"/>
        </w:rPr>
        <w:t xml:space="preserve">. </w:t>
      </w:r>
      <w:proofErr w:type="spellStart"/>
      <w:r w:rsidRPr="006A6E2C">
        <w:rPr>
          <w:b/>
          <w:color w:val="000000"/>
        </w:rPr>
        <w:t>Bijeljina</w:t>
      </w:r>
      <w:proofErr w:type="spellEnd"/>
      <w:r w:rsidRPr="006A6E2C">
        <w:rPr>
          <w:b/>
          <w:color w:val="000000"/>
        </w:rPr>
        <w:t xml:space="preserve"> – </w:t>
      </w:r>
      <w:proofErr w:type="spellStart"/>
      <w:r w:rsidR="00205EFD">
        <w:rPr>
          <w:b/>
          <w:color w:val="000000"/>
        </w:rPr>
        <w:t>Pero</w:t>
      </w:r>
      <w:proofErr w:type="spellEnd"/>
      <w:r w:rsidR="00205EFD">
        <w:rPr>
          <w:b/>
          <w:color w:val="000000"/>
        </w:rPr>
        <w:t xml:space="preserve"> </w:t>
      </w:r>
      <w:proofErr w:type="spellStart"/>
      <w:r w:rsidR="00205EFD">
        <w:rPr>
          <w:b/>
          <w:color w:val="000000"/>
        </w:rPr>
        <w:t>Jandrić</w:t>
      </w:r>
      <w:proofErr w:type="spellEnd"/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proofErr w:type="spellStart"/>
      <w:r w:rsidRPr="006A6E2C">
        <w:rPr>
          <w:b/>
          <w:bCs/>
          <w:color w:val="000000"/>
        </w:rPr>
        <w:t>Dnevni</w:t>
      </w:r>
      <w:proofErr w:type="spellEnd"/>
      <w:r w:rsidRPr="006A6E2C">
        <w:rPr>
          <w:b/>
          <w:bCs/>
          <w:color w:val="000000"/>
        </w:rPr>
        <w:t xml:space="preserve"> red:</w:t>
      </w:r>
    </w:p>
    <w:p w:rsidR="00FF58F3" w:rsidRPr="006A6E2C" w:rsidRDefault="00FF58F3" w:rsidP="00FF58F3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bCs/>
          <w:color w:val="000000"/>
        </w:rPr>
      </w:pPr>
      <w:r w:rsidRPr="006A6E2C">
        <w:rPr>
          <w:lang w:val="sr-Latn-CS" w:eastAsia="sr-Latn-CS"/>
        </w:rPr>
        <w:t xml:space="preserve">Izbor </w:t>
      </w:r>
      <w:r w:rsidR="00205EFD">
        <w:rPr>
          <w:lang w:val="sr-Latn-CS" w:eastAsia="sr-Latn-CS"/>
        </w:rPr>
        <w:t>predsjednika Skupštine, zapisničara, ovjerivača zapisnika i komisije za glasanje</w:t>
      </w:r>
      <w:r w:rsidRPr="006A6E2C">
        <w:rPr>
          <w:lang w:val="sr-Latn-CS" w:eastAsia="sr-Latn-CS"/>
        </w:rPr>
        <w:t xml:space="preserve"> </w:t>
      </w:r>
    </w:p>
    <w:p w:rsidR="00FF58F3" w:rsidRPr="006A6E2C" w:rsidRDefault="00FF58F3" w:rsidP="00FF58F3">
      <w:pPr>
        <w:contextualSpacing/>
        <w:jc w:val="both"/>
        <w:rPr>
          <w:lang w:val="sr-Latn-CS" w:eastAsia="sr-Latn-CS"/>
        </w:rPr>
      </w:pPr>
      <w:r w:rsidRPr="006A6E2C">
        <w:rPr>
          <w:lang w:val="sr-Latn-CS" w:eastAsia="sr-Latn-CS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  <w:lang w:val="pl-PL"/>
        </w:rPr>
      </w:pPr>
      <w:r w:rsidRPr="006A6E2C">
        <w:rPr>
          <w:color w:val="000000"/>
          <w:lang w:val="pl-PL"/>
        </w:rPr>
        <w:t>Predstavnik ZIF-a je glasa</w:t>
      </w:r>
      <w:r w:rsidR="00DC5111">
        <w:rPr>
          <w:color w:val="000000"/>
          <w:lang w:val="pl-PL"/>
        </w:rPr>
        <w:t>o</w:t>
      </w:r>
      <w:r w:rsidRPr="006A6E2C">
        <w:rPr>
          <w:color w:val="000000"/>
          <w:lang w:val="pl-PL"/>
        </w:rPr>
        <w:t xml:space="preserve"> „ZA“ prema pisanom uputstvu broj: </w:t>
      </w:r>
      <w:r w:rsidR="006E63EC">
        <w:rPr>
          <w:color w:val="000000"/>
          <w:lang w:val="pl-PL"/>
        </w:rPr>
        <w:t>0</w:t>
      </w:r>
      <w:r w:rsidR="00690F66">
        <w:rPr>
          <w:color w:val="000000"/>
          <w:lang w:val="pl-PL"/>
        </w:rPr>
        <w:t>3</w:t>
      </w:r>
      <w:r w:rsidR="00205EFD">
        <w:rPr>
          <w:color w:val="000000"/>
          <w:lang w:val="pl-PL"/>
        </w:rPr>
        <w:t>-1</w:t>
      </w:r>
      <w:r w:rsidRPr="006A6E2C">
        <w:rPr>
          <w:color w:val="000000"/>
          <w:lang w:val="pl-PL"/>
        </w:rPr>
        <w:t>/201</w:t>
      </w:r>
      <w:r w:rsidR="006E63EC">
        <w:rPr>
          <w:color w:val="000000"/>
          <w:lang w:val="pl-PL"/>
        </w:rPr>
        <w:t>4</w:t>
      </w:r>
      <w:r w:rsidRPr="006A6E2C">
        <w:rPr>
          <w:color w:val="000000"/>
          <w:lang w:val="pl-PL"/>
        </w:rPr>
        <w:t xml:space="preserve">. </w:t>
      </w:r>
    </w:p>
    <w:p w:rsidR="00FF58F3" w:rsidRPr="006A6E2C" w:rsidRDefault="00FF58F3" w:rsidP="00FF58F3">
      <w:pPr>
        <w:contextualSpacing/>
        <w:jc w:val="both"/>
        <w:rPr>
          <w:lang w:val="sr-Latn-CS" w:eastAsia="sr-Latn-CS"/>
        </w:rPr>
      </w:pPr>
    </w:p>
    <w:p w:rsidR="00DC5111" w:rsidRDefault="00DC5111" w:rsidP="00DC511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Razmatranje i usvajanje zapisnika sa </w:t>
      </w:r>
      <w:r w:rsidR="00205EFD">
        <w:rPr>
          <w:color w:val="000000"/>
          <w:lang w:val="pl-PL"/>
        </w:rPr>
        <w:t>prethodne sjednice Skupštine akcionara</w:t>
      </w:r>
    </w:p>
    <w:p w:rsidR="00FF58F3" w:rsidRPr="00DC5111" w:rsidRDefault="00FF58F3" w:rsidP="00DC5111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DC5111">
        <w:rPr>
          <w:color w:val="000000"/>
          <w:lang w:val="pl-PL"/>
        </w:rPr>
        <w:t>Predstavnik ZIF-a je glasa</w:t>
      </w:r>
      <w:r w:rsidR="00DC5111">
        <w:rPr>
          <w:color w:val="000000"/>
          <w:lang w:val="pl-PL"/>
        </w:rPr>
        <w:t>o</w:t>
      </w:r>
      <w:r w:rsidRPr="00DC5111">
        <w:rPr>
          <w:color w:val="000000"/>
          <w:lang w:val="pl-PL"/>
        </w:rPr>
        <w:t xml:space="preserve"> „ZA“ prema pisanom uputstvu broj: </w:t>
      </w:r>
      <w:r w:rsidR="006E63EC">
        <w:rPr>
          <w:color w:val="000000"/>
          <w:lang w:val="pl-PL"/>
        </w:rPr>
        <w:t>0</w:t>
      </w:r>
      <w:r w:rsidR="00690F66">
        <w:rPr>
          <w:color w:val="000000"/>
          <w:lang w:val="pl-PL"/>
        </w:rPr>
        <w:t>3</w:t>
      </w:r>
      <w:r w:rsidR="00DC5111">
        <w:rPr>
          <w:color w:val="000000"/>
          <w:lang w:val="pl-PL"/>
        </w:rPr>
        <w:t>-1</w:t>
      </w:r>
      <w:r w:rsidRPr="00DC5111">
        <w:rPr>
          <w:color w:val="000000"/>
          <w:lang w:val="pl-PL"/>
        </w:rPr>
        <w:t>/201</w:t>
      </w:r>
      <w:r w:rsidR="006E63EC">
        <w:rPr>
          <w:color w:val="000000"/>
          <w:lang w:val="pl-PL"/>
        </w:rPr>
        <w:t>4</w:t>
      </w:r>
      <w:r w:rsidRPr="00DC5111">
        <w:rPr>
          <w:color w:val="000000"/>
          <w:lang w:val="pl-PL"/>
        </w:rPr>
        <w:t xml:space="preserve">. </w:t>
      </w:r>
    </w:p>
    <w:p w:rsidR="00FF58F3" w:rsidRDefault="00205EFD" w:rsidP="00FF58F3">
      <w:pPr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>Odluka je usvojena potrebnom većinom glasova</w:t>
      </w:r>
      <w:r w:rsidR="00DC5111">
        <w:rPr>
          <w:lang w:val="sr-Latn-CS" w:eastAsia="sr-Latn-CS"/>
        </w:rPr>
        <w:t>.</w:t>
      </w:r>
    </w:p>
    <w:p w:rsidR="00DC5111" w:rsidRPr="00DC5111" w:rsidRDefault="00DC5111" w:rsidP="00DC5111">
      <w:pPr>
        <w:jc w:val="both"/>
        <w:rPr>
          <w:lang w:val="sr-Latn-CS" w:eastAsia="sr-Latn-CS"/>
        </w:rPr>
      </w:pPr>
    </w:p>
    <w:p w:rsidR="00DC5111" w:rsidRDefault="00205EFD" w:rsidP="00DC5111">
      <w:pPr>
        <w:pStyle w:val="ListParagraph"/>
        <w:numPr>
          <w:ilvl w:val="0"/>
          <w:numId w:val="2"/>
        </w:numPr>
        <w:jc w:val="both"/>
        <w:rPr>
          <w:lang w:val="sr-Latn-CS" w:eastAsia="sr-Latn-CS"/>
        </w:rPr>
      </w:pPr>
      <w:r>
        <w:rPr>
          <w:lang w:val="sr-Latn-CS" w:eastAsia="sr-Latn-CS"/>
        </w:rPr>
        <w:t>Razmatranje i usvajanje</w:t>
      </w:r>
      <w:r w:rsidR="00C5257F">
        <w:rPr>
          <w:lang w:val="sr-Latn-CS" w:eastAsia="sr-Latn-CS"/>
        </w:rPr>
        <w:t xml:space="preserve"> Odluke o imenovanju članova Nadzornog odbora </w:t>
      </w:r>
      <w:r>
        <w:rPr>
          <w:lang w:val="sr-Latn-CS" w:eastAsia="sr-Latn-CS"/>
        </w:rPr>
        <w:t xml:space="preserve">ZIF </w:t>
      </w:r>
      <w:r w:rsidR="00C5257F">
        <w:rPr>
          <w:lang w:val="sr-Latn-CS" w:eastAsia="sr-Latn-CS"/>
        </w:rPr>
        <w:t>„</w:t>
      </w:r>
      <w:r>
        <w:rPr>
          <w:lang w:val="sr-Latn-CS" w:eastAsia="sr-Latn-CS"/>
        </w:rPr>
        <w:t>Polara invest fond</w:t>
      </w:r>
      <w:r w:rsidR="00C5257F">
        <w:rPr>
          <w:lang w:val="sr-Latn-CS" w:eastAsia="sr-Latn-CS"/>
        </w:rPr>
        <w:t>“ a.d. Banja Luka</w:t>
      </w:r>
    </w:p>
    <w:p w:rsidR="006E63EC" w:rsidRDefault="006E63EC" w:rsidP="006E63EC">
      <w:pPr>
        <w:autoSpaceDE w:val="0"/>
        <w:autoSpaceDN w:val="0"/>
        <w:adjustRightInd w:val="0"/>
        <w:jc w:val="both"/>
        <w:rPr>
          <w:lang w:val="pl-PL"/>
        </w:rPr>
      </w:pPr>
      <w:r w:rsidRPr="006E63EC">
        <w:rPr>
          <w:lang w:val="pl-PL"/>
        </w:rPr>
        <w:t xml:space="preserve">Predsjednik Skupštine  je prvo pročitao prijedlog za izbor Nadzornog odbora a koji je dostavljen i u Skupštinskim materijalima za ovu sjednicu Skupštine, na kojem se nalaze: Igor Prodanović, Alba Gavrilović, Nebojša Nikolić, Biljana Rađenović – Kozić i Mirjana Bulović.                                                                                                                        Nataša Majstorović je za članove Nadzornog odbora predložila slijedeća imena: Sonja Topalović, Bratoljub Radulović, Jelena Mrkobrada, Nataša Majstorović i Nemanja Nikolić.                                                                                                                         Nakon toga  je predsjednik Skupštine dao na glasanje navedene prijedloge, sa napomenom da se prvo glasa za prijedlog o imenovanju članova Nadzornog odbora koji je dostavljen u skupštinskim materijalima.                                                                  </w:t>
      </w:r>
    </w:p>
    <w:p w:rsidR="006E63EC" w:rsidRDefault="006E63EC" w:rsidP="006E63EC">
      <w:pPr>
        <w:autoSpaceDE w:val="0"/>
        <w:autoSpaceDN w:val="0"/>
        <w:adjustRightInd w:val="0"/>
        <w:jc w:val="both"/>
        <w:rPr>
          <w:lang w:val="pl-PL"/>
        </w:rPr>
      </w:pPr>
      <w:r w:rsidRPr="006E63EC">
        <w:rPr>
          <w:lang w:val="pl-PL"/>
        </w:rPr>
        <w:t>Nakon provedenog glasanja potrebnom većinom glasova izabran je Nadzorni odbor ZIF „Polara Invest Fonda” a.d. Banja Luka u sastavu:</w:t>
      </w:r>
    </w:p>
    <w:p w:rsidR="006E63EC" w:rsidRDefault="006E63EC" w:rsidP="006E63EC">
      <w:pPr>
        <w:autoSpaceDE w:val="0"/>
        <w:autoSpaceDN w:val="0"/>
        <w:adjustRightInd w:val="0"/>
        <w:jc w:val="both"/>
        <w:rPr>
          <w:lang w:val="pl-PL"/>
        </w:rPr>
      </w:pPr>
      <w:r w:rsidRPr="006E63EC">
        <w:rPr>
          <w:lang w:val="pl-PL"/>
        </w:rPr>
        <w:t xml:space="preserve">Igor Prodanović, Alba Gavrilović, Nebojša Nikolić, Biljana Rađenović – Kozić i Mirjana Bulović.                         </w:t>
      </w:r>
    </w:p>
    <w:p w:rsidR="006E63EC" w:rsidRPr="006E63EC" w:rsidRDefault="006E63EC" w:rsidP="006E63EC">
      <w:pPr>
        <w:autoSpaceDE w:val="0"/>
        <w:autoSpaceDN w:val="0"/>
        <w:adjustRightInd w:val="0"/>
        <w:jc w:val="both"/>
        <w:rPr>
          <w:lang w:val="sr-Latn-CS"/>
        </w:rPr>
      </w:pPr>
      <w:r w:rsidRPr="006E63EC">
        <w:rPr>
          <w:lang w:val="pl-PL"/>
        </w:rPr>
        <w:t>Predstavnik Fonda je glasao za prijedlog dostavljen u Skupštinskim materijalima.</w:t>
      </w:r>
      <w:r>
        <w:rPr>
          <w:lang w:val="sr-Latn-CS"/>
        </w:rPr>
        <w:t xml:space="preserve"> </w:t>
      </w:r>
      <w:r w:rsidRPr="006E63EC">
        <w:rPr>
          <w:lang w:val="pl-PL"/>
        </w:rPr>
        <w:t>S obzirom da je prvi prijedlog dobio potrebnu većinu glasova samim time se nije  ni glasalo za drugi prijedlog.</w:t>
      </w:r>
    </w:p>
    <w:p w:rsidR="006E63EC" w:rsidRDefault="006E63EC" w:rsidP="00C5257F">
      <w:pPr>
        <w:rPr>
          <w:color w:val="000000"/>
          <w:lang w:val="pl-PL"/>
        </w:rPr>
      </w:pPr>
    </w:p>
    <w:p w:rsidR="00FF58F3" w:rsidRDefault="00092D96" w:rsidP="00C5257F">
      <w:pPr>
        <w:rPr>
          <w:color w:val="000000"/>
          <w:lang w:val="pl-PL"/>
        </w:rPr>
      </w:pPr>
      <w:r>
        <w:rPr>
          <w:color w:val="000000"/>
          <w:lang w:val="pl-PL"/>
        </w:rPr>
        <w:t>Bijeljina, 03.0</w:t>
      </w:r>
      <w:r w:rsidR="006E63EC">
        <w:rPr>
          <w:color w:val="000000"/>
          <w:lang w:val="pl-PL"/>
        </w:rPr>
        <w:t>2</w:t>
      </w:r>
      <w:r w:rsidR="00FF58F3" w:rsidRPr="006A6E2C">
        <w:rPr>
          <w:color w:val="000000"/>
          <w:lang w:val="pl-PL"/>
        </w:rPr>
        <w:t>.201</w:t>
      </w:r>
      <w:r>
        <w:rPr>
          <w:color w:val="000000"/>
          <w:lang w:val="pl-PL"/>
        </w:rPr>
        <w:t>4</w:t>
      </w:r>
      <w:r w:rsidR="00FF58F3" w:rsidRPr="006A6E2C">
        <w:rPr>
          <w:color w:val="000000"/>
          <w:lang w:val="pl-PL"/>
        </w:rPr>
        <w:t>.</w:t>
      </w:r>
      <w:r w:rsidR="00BD7106">
        <w:rPr>
          <w:color w:val="000000"/>
          <w:lang w:val="pl-PL"/>
        </w:rPr>
        <w:t xml:space="preserve"> </w:t>
      </w:r>
      <w:r w:rsidR="00FF58F3" w:rsidRPr="006A6E2C">
        <w:rPr>
          <w:color w:val="000000"/>
          <w:lang w:val="pl-PL"/>
        </w:rPr>
        <w:t>godine</w:t>
      </w:r>
    </w:p>
    <w:p w:rsidR="00FF58F3" w:rsidRDefault="00FF58F3" w:rsidP="00FF58F3">
      <w:pPr>
        <w:jc w:val="right"/>
        <w:rPr>
          <w:color w:val="000000"/>
          <w:lang w:val="pl-PL"/>
        </w:rPr>
      </w:pPr>
      <w:r>
        <w:rPr>
          <w:color w:val="000000"/>
          <w:lang w:val="pl-PL"/>
        </w:rPr>
        <w:t>Podnosilac izvještaja</w:t>
      </w:r>
    </w:p>
    <w:p w:rsidR="00FF58F3" w:rsidRPr="00C5257F" w:rsidRDefault="00092D96" w:rsidP="00C5257F">
      <w:pPr>
        <w:jc w:val="right"/>
        <w:rPr>
          <w:color w:val="000000"/>
          <w:lang w:val="pl-PL"/>
        </w:rPr>
      </w:pPr>
      <w:r>
        <w:rPr>
          <w:color w:val="000000"/>
          <w:lang w:val="pl-PL"/>
        </w:rPr>
        <w:t>Pero Jandrić</w:t>
      </w:r>
    </w:p>
    <w:sectPr w:rsidR="00FF58F3" w:rsidRPr="00C5257F" w:rsidSect="0021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26"/>
    <w:multiLevelType w:val="hybridMultilevel"/>
    <w:tmpl w:val="EC1E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0F64"/>
    <w:multiLevelType w:val="hybridMultilevel"/>
    <w:tmpl w:val="3F8C5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33123"/>
    <w:multiLevelType w:val="hybridMultilevel"/>
    <w:tmpl w:val="DC927474"/>
    <w:lvl w:ilvl="0" w:tplc="84E24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FF58F3"/>
    <w:rsid w:val="00092D96"/>
    <w:rsid w:val="00121CEB"/>
    <w:rsid w:val="00205EFD"/>
    <w:rsid w:val="00217FAD"/>
    <w:rsid w:val="00361A15"/>
    <w:rsid w:val="005E7EF6"/>
    <w:rsid w:val="00602568"/>
    <w:rsid w:val="00621849"/>
    <w:rsid w:val="00690F66"/>
    <w:rsid w:val="006E63EC"/>
    <w:rsid w:val="00780453"/>
    <w:rsid w:val="008772F7"/>
    <w:rsid w:val="008961F1"/>
    <w:rsid w:val="008A39EC"/>
    <w:rsid w:val="00961400"/>
    <w:rsid w:val="00B34C4F"/>
    <w:rsid w:val="00BC43CE"/>
    <w:rsid w:val="00BD7106"/>
    <w:rsid w:val="00C5257F"/>
    <w:rsid w:val="00DC5111"/>
    <w:rsid w:val="00EF356C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1"/>
    <w:pPr>
      <w:ind w:left="720"/>
      <w:contextualSpacing/>
    </w:pPr>
  </w:style>
  <w:style w:type="paragraph" w:customStyle="1" w:styleId="Char">
    <w:name w:val="Char"/>
    <w:basedOn w:val="Normal"/>
    <w:rsid w:val="006E63E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2014-02-10T11:54:00Z</dcterms:created>
  <dcterms:modified xsi:type="dcterms:W3CDTF">2014-02-10T12:01:00Z</dcterms:modified>
</cp:coreProperties>
</file>