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B5" w:rsidRDefault="00DD33B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D61A73">
        <w:rPr>
          <w:rFonts w:ascii="Times New Roman" w:hAnsi="Times New Roman" w:cs="Times New Roman"/>
          <w:sz w:val="24"/>
          <w:szCs w:val="24"/>
          <w:lang w:val="pl-PL"/>
        </w:rPr>
        <w:t>364</w:t>
      </w:r>
      <w:r w:rsidR="009818D2">
        <w:rPr>
          <w:rFonts w:ascii="Times New Roman" w:hAnsi="Times New Roman" w:cs="Times New Roman"/>
          <w:sz w:val="24"/>
          <w:szCs w:val="24"/>
          <w:lang w:val="pl-PL"/>
        </w:rPr>
        <w:t>/2020</w:t>
      </w:r>
    </w:p>
    <w:p w:rsidR="008C1414" w:rsidRDefault="009818D2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09.06.2020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332A27" w:rsidRDefault="008C1414" w:rsidP="00332A2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9A6D7A">
        <w:t>6.789.245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B23621" w:rsidRDefault="009818D2" w:rsidP="00B23621">
      <w:pPr>
        <w:pStyle w:val="Heading10"/>
        <w:keepNext/>
        <w:keepLines/>
        <w:shd w:val="clear" w:color="auto" w:fill="auto"/>
        <w:spacing w:after="28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4"/>
      <w:bookmarkStart w:id="1" w:name="bookmark5"/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IV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četvrtu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vanrednu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sjednicu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Skupštine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akcionara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Mješovitog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Holdinga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“ERS” – MP ad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ZP “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Hidroelektrane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Trebišnjici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” ad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koja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će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12.06.2020.g.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petak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) u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Trebinju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, u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maloj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Sali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Mješovitog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Holdinga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“ERS” – MP ad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ZP “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Hidroelektrane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Trebišnjici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” ad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obale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Luke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Vukalovića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broj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2,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sa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početkom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u 11:00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časova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sledeći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23621">
        <w:rPr>
          <w:rFonts w:ascii="Times New Roman" w:hAnsi="Times New Roman" w:cs="Times New Roman"/>
          <w:b w:val="0"/>
          <w:sz w:val="24"/>
          <w:szCs w:val="24"/>
        </w:rPr>
        <w:t>način</w:t>
      </w:r>
      <w:proofErr w:type="spellEnd"/>
      <w:r w:rsidR="00B2362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23621" w:rsidRPr="009818D2" w:rsidRDefault="00B23621" w:rsidP="009818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1 .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Izvještaj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Komisije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glasanje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135AA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35AA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Glasamo</w:t>
      </w:r>
      <w:proofErr w:type="spellEnd"/>
      <w:r w:rsidR="002135AA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</w:p>
    <w:p w:rsidR="00B23621" w:rsidRPr="009818D2" w:rsidRDefault="00B23621" w:rsidP="009818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Izbor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predsjednika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radnih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tijela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Skupštine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63954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954" w:rsidRPr="009818D2">
        <w:rPr>
          <w:rFonts w:ascii="Times New Roman" w:hAnsi="Times New Roman" w:cs="Times New Roman"/>
          <w:sz w:val="24"/>
          <w:szCs w:val="24"/>
          <w:lang w:val="it-IT"/>
        </w:rPr>
        <w:t xml:space="preserve">Glasamo ZA u skladu </w:t>
      </w:r>
      <w:proofErr w:type="gramStart"/>
      <w:r w:rsidR="00163954" w:rsidRPr="009818D2">
        <w:rPr>
          <w:rFonts w:ascii="Times New Roman" w:hAnsi="Times New Roman" w:cs="Times New Roman"/>
          <w:sz w:val="24"/>
          <w:szCs w:val="24"/>
          <w:lang w:val="it-IT"/>
        </w:rPr>
        <w:t>sa</w:t>
      </w:r>
      <w:proofErr w:type="gramEnd"/>
      <w:r w:rsidR="00163954" w:rsidRPr="009818D2">
        <w:rPr>
          <w:rFonts w:ascii="Times New Roman" w:hAnsi="Times New Roman" w:cs="Times New Roman"/>
          <w:sz w:val="24"/>
          <w:szCs w:val="24"/>
          <w:lang w:val="it-IT"/>
        </w:rPr>
        <w:t xml:space="preserve"> prijedlogom sazivača</w:t>
      </w:r>
    </w:p>
    <w:p w:rsidR="00B23621" w:rsidRPr="009818D2" w:rsidRDefault="00B23621" w:rsidP="009818D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Razmatranje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usvajanje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Zapisnika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proofErr w:type="gram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II (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treće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vanredne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sjednice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Skupštine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akcionara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Mješovitog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Holdinga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"ERS"-MP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a.d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Trebinje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ZP „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Hidroelektrane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Trebišnjici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a.d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rebinje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koja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održana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dana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14.04.2020</w:t>
      </w:r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30D95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7B8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937B8" w:rsidRPr="009818D2">
        <w:rPr>
          <w:rFonts w:ascii="Times New Roman" w:hAnsi="Times New Roman" w:cs="Times New Roman"/>
          <w:sz w:val="24"/>
          <w:szCs w:val="24"/>
          <w:lang w:val="it-IT"/>
        </w:rPr>
        <w:t xml:space="preserve">Glasamo ZA obzirom da je Zapisnik urađen u skladu sa aktima Društva </w:t>
      </w:r>
    </w:p>
    <w:p w:rsidR="004B06C6" w:rsidRDefault="00B23621" w:rsidP="009818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Odluke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izmjeni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Statuta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Mješovitog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Holdinga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„ERS" - MP </w:t>
      </w:r>
      <w:proofErr w:type="spellStart"/>
      <w:proofErr w:type="gram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a.d</w:t>
      </w:r>
      <w:proofErr w:type="spellEnd"/>
      <w:proofErr w:type="gram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Trebinje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ZP "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Hidroelektrane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Trebišnjici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a.d</w:t>
      </w:r>
      <w:proofErr w:type="spellEnd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9818D2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Trebinje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-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Glasamo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obzirom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razlog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Odluke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izmjeni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Statuta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Preduzeća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njegovo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uskladjivanje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makro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organizacije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Statutom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MH “ERS” MP ad </w:t>
      </w:r>
      <w:proofErr w:type="spellStart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Trebinje</w:t>
      </w:r>
      <w:proofErr w:type="spellEnd"/>
      <w:r w:rsidR="004B06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3621" w:rsidRPr="009818D2" w:rsidRDefault="00B23621" w:rsidP="009818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Razno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0D95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1691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30D95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1691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Glasamo</w:t>
      </w:r>
      <w:proofErr w:type="spellEnd"/>
      <w:r w:rsidR="00E71691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1691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30D95"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zdržano</w:t>
      </w:r>
      <w:proofErr w:type="spellEnd"/>
    </w:p>
    <w:p w:rsidR="00BD4A5B" w:rsidRPr="00BD4A5B" w:rsidRDefault="00BD4A5B" w:rsidP="00B23621">
      <w:pPr>
        <w:pStyle w:val="Heading10"/>
        <w:keepNext/>
        <w:keepLines/>
        <w:shd w:val="clear" w:color="auto" w:fill="auto"/>
        <w:spacing w:after="28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BD4A5B">
        <w:rPr>
          <w:rFonts w:ascii="Times New Roman" w:hAnsi="Times New Roman" w:cs="Times New Roman"/>
          <w:b w:val="0"/>
          <w:sz w:val="24"/>
          <w:szCs w:val="24"/>
        </w:rPr>
        <w:t>Glasanje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po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ovim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tačkama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Dnevnog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reda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kako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je to gore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navedeno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važi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za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ponovljenu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Skupštinu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akcionara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bookmarkEnd w:id="0"/>
    <w:bookmarkEnd w:id="1"/>
    <w:p w:rsidR="00B23621" w:rsidRDefault="00B23621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9818D2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Biljana Trifković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5B4814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5B4814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E2D53"/>
    <w:rsid w:val="00122C56"/>
    <w:rsid w:val="00127160"/>
    <w:rsid w:val="00163954"/>
    <w:rsid w:val="001A1B45"/>
    <w:rsid w:val="001B5CF9"/>
    <w:rsid w:val="001C214C"/>
    <w:rsid w:val="00200B39"/>
    <w:rsid w:val="00205338"/>
    <w:rsid w:val="002135AA"/>
    <w:rsid w:val="00230D95"/>
    <w:rsid w:val="0027551E"/>
    <w:rsid w:val="00297269"/>
    <w:rsid w:val="002D3CE1"/>
    <w:rsid w:val="00311467"/>
    <w:rsid w:val="00332A27"/>
    <w:rsid w:val="0033306E"/>
    <w:rsid w:val="00345AE3"/>
    <w:rsid w:val="00355BA0"/>
    <w:rsid w:val="003561AA"/>
    <w:rsid w:val="00366197"/>
    <w:rsid w:val="003937B8"/>
    <w:rsid w:val="003C2A59"/>
    <w:rsid w:val="003E13B0"/>
    <w:rsid w:val="004905F4"/>
    <w:rsid w:val="004A2738"/>
    <w:rsid w:val="004B06C6"/>
    <w:rsid w:val="004F0B8E"/>
    <w:rsid w:val="005140A9"/>
    <w:rsid w:val="00515205"/>
    <w:rsid w:val="00537204"/>
    <w:rsid w:val="005B4814"/>
    <w:rsid w:val="00655ABE"/>
    <w:rsid w:val="00666991"/>
    <w:rsid w:val="006B1113"/>
    <w:rsid w:val="006F2A72"/>
    <w:rsid w:val="00732DA0"/>
    <w:rsid w:val="00750B8C"/>
    <w:rsid w:val="00762F6C"/>
    <w:rsid w:val="00764625"/>
    <w:rsid w:val="007724F8"/>
    <w:rsid w:val="007937D3"/>
    <w:rsid w:val="00820917"/>
    <w:rsid w:val="00851B4B"/>
    <w:rsid w:val="008B6358"/>
    <w:rsid w:val="008C1414"/>
    <w:rsid w:val="008D6999"/>
    <w:rsid w:val="008E6CFD"/>
    <w:rsid w:val="0093425C"/>
    <w:rsid w:val="009818D2"/>
    <w:rsid w:val="009A6D7A"/>
    <w:rsid w:val="00A11F5A"/>
    <w:rsid w:val="00A96D93"/>
    <w:rsid w:val="00AA507C"/>
    <w:rsid w:val="00AC2C08"/>
    <w:rsid w:val="00B23621"/>
    <w:rsid w:val="00B750C9"/>
    <w:rsid w:val="00B854BB"/>
    <w:rsid w:val="00BA624E"/>
    <w:rsid w:val="00BD4A5B"/>
    <w:rsid w:val="00CB2097"/>
    <w:rsid w:val="00D57283"/>
    <w:rsid w:val="00D61A73"/>
    <w:rsid w:val="00D85AAB"/>
    <w:rsid w:val="00D869C2"/>
    <w:rsid w:val="00DD33B5"/>
    <w:rsid w:val="00E42529"/>
    <w:rsid w:val="00E435D1"/>
    <w:rsid w:val="00E71691"/>
    <w:rsid w:val="00E82CE3"/>
    <w:rsid w:val="00EA3E15"/>
    <w:rsid w:val="00EC7894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B2362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23621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2019-01-23T08:45:00Z</cp:lastPrinted>
  <dcterms:created xsi:type="dcterms:W3CDTF">2020-06-09T09:39:00Z</dcterms:created>
  <dcterms:modified xsi:type="dcterms:W3CDTF">2020-06-09T09:50:00Z</dcterms:modified>
</cp:coreProperties>
</file>