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Broj:</w:t>
      </w:r>
      <w:r w:rsidR="00CB55C6">
        <w:rPr>
          <w:rFonts w:ascii="Times New Roman" w:hAnsi="Times New Roman" w:cs="Times New Roman"/>
          <w:sz w:val="24"/>
          <w:szCs w:val="24"/>
          <w:lang w:val="pl-PL"/>
        </w:rPr>
        <w:t>183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Default="00E435D1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20</w:t>
      </w:r>
      <w:r w:rsidR="00345AE3">
        <w:rPr>
          <w:rFonts w:ascii="Times New Roman" w:hAnsi="Times New Roman" w:cs="Times New Roman"/>
          <w:sz w:val="24"/>
          <w:szCs w:val="24"/>
          <w:lang w:val="hr-HR"/>
        </w:rPr>
        <w:t>.02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8C1414" w:rsidRPr="00851B4B" w:rsidRDefault="008C1414" w:rsidP="00851B4B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8C1414">
        <w:rPr>
          <w:rFonts w:ascii="Times New Roman" w:hAnsi="Times New Roman" w:cs="Times New Roman"/>
          <w:sz w:val="24"/>
          <w:szCs w:val="24"/>
        </w:rPr>
        <w:t xml:space="preserve">Na osnovu člana 283. stav 1. Zakona o privrednim društvima (“Službeni glasnik Republike Srpske”, broj: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>58/09, 100/11 i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>, Društvo za upravljanje u ime i za račun</w:t>
      </w:r>
      <w:r w:rsidR="00CB55C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ZIF UNIOINVEST FOND a.d. Bijeljina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,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r w:rsidR="00BA624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0360C" w:rsidRPr="00A0360C">
        <w:rPr>
          <w:rFonts w:ascii="Times New Roman" w:hAnsi="Times New Roman" w:cs="Times New Roman"/>
          <w:b/>
          <w:sz w:val="24"/>
          <w:szCs w:val="24"/>
          <w:lang w:val="sl-SI"/>
        </w:rPr>
        <w:t>24.916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</w:p>
    <w:p w:rsidR="002D3CE1" w:rsidRDefault="002D3CE1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C70179" w:rsidRPr="003C2A59" w:rsidRDefault="00C70179" w:rsidP="00D85AA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C70179" w:rsidRPr="00EA41C0" w:rsidRDefault="008C1414" w:rsidP="00C7017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="00D85AAB" w:rsidRPr="003C2A59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="00C70179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="00C70179" w:rsidRPr="003C2A59">
        <w:rPr>
          <w:rFonts w:ascii="Times New Roman" w:hAnsi="Times New Roman" w:cs="Times New Roman"/>
          <w:sz w:val="24"/>
          <w:szCs w:val="24"/>
          <w:lang w:val="it-IT"/>
        </w:rPr>
        <w:t>Za redovnu</w:t>
      </w:r>
      <w:r w:rsidR="00C70179" w:rsidRPr="003C2A59">
        <w:rPr>
          <w:rFonts w:ascii="Times New Roman" w:hAnsi="Times New Roman" w:cs="Times New Roman"/>
          <w:color w:val="333333"/>
          <w:sz w:val="24"/>
          <w:szCs w:val="24"/>
        </w:rPr>
        <w:t xml:space="preserve"> godišnja sjednicu Skup</w:t>
      </w:r>
      <w:r w:rsidR="00EA41C0">
        <w:rPr>
          <w:rFonts w:ascii="Times New Roman" w:hAnsi="Times New Roman" w:cs="Times New Roman"/>
          <w:color w:val="333333"/>
          <w:sz w:val="24"/>
          <w:szCs w:val="24"/>
        </w:rPr>
        <w:t>štine akcionara koja će se održati</w:t>
      </w:r>
      <w:r w:rsidR="00C70179" w:rsidRPr="003C2A59">
        <w:rPr>
          <w:rFonts w:ascii="Times New Roman" w:hAnsi="Times New Roman" w:cs="Times New Roman"/>
          <w:color w:val="333333"/>
          <w:sz w:val="24"/>
          <w:szCs w:val="24"/>
        </w:rPr>
        <w:t xml:space="preserve"> 26.02.2019. godine (utorak) u Ugljeviku, na sljedeći način: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1. Izbor i imenovanje predsjednika skuštine - imenuje ga Skupština,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 u skladu sa prijedlgom zasivača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2. Izbor radnih tijela: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- komisije za glasanje - imenuje je predsjednik Skupštine;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- zapisničara - imenuje ga predsjednik Skupštine;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- dva ovjerivača zapisnika - imenuje ih predsjednik Skupštine;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 u skladu sa prijedlgom zasivača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3. Izvještaj Komisije za glasanje;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 pod uslovom da se Izvještaj podudara sa uizvještajem CR HOV a.d. Banka Luka 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4. Razmatranje Zapisnika u vezi sa Skupštinom akcionara od 24.12.2018. godine i Zapisnika sa sjednice Skupštine akcionara održane 31.12.2018. godine;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 s obzirom na to da je Zapisnik urađen u skladu sa aktima društva 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5. Razmatranje Izvještaja broj: 466/2019 od 11.01.2019. godine o realizaciji odluka i zaključaka sa treće vanredne sjednice Skupštine akcionara održane dana 31.12.2018. godine;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6. Razmatranje Izvještaja nezavisnog revizora „Grant Thornton" d.o.o. Banja Luka o reviziji nekonsolidovanih finansijskih izvještaja Preduzeća za 2017. godinu;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- Glasamo ZA obzirom da je revizira dao pozitibno mišljenje na finansijske izvještaje Društva 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7. Razmatranje Izvještaja nezavisnog revizora „Grant Thornton" d.o.o. Banja Luka o reviziji konsolidovanih finansijskih izvještaja Preduzeća za 2017. godinu;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- Glasamo ZA obzirom da je revizira dao pozitibno mišljenje na finansijske izvještaje Društva 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8. Razmatranje nekonsolidovanog Izvještaja o poslovanju Preduzeća za 2017. godinu u sklopu koga je Izjava o usklađenosti organizacije i djelovanja sa standardima korporativnog upravljanja;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- Glasamo ZA obzirom da je izvještaj urađen u skladu sa Zakonom i aktima Društva 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lastRenderedPageBreak/>
        <w:t>9. Razmatranje konsolidovanog Izvještaja o poslovanju Preduzeća za 2017. godinu;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 obzirom da je izvještaj urađen u skladu sa Zakonom i katima Društva 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10. Razmatranje nekonsolidovanih Finansijskih izvještaja Preduzeća za 2017. godinu;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 iz razloga navedenih u prethodnim tačlama 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11. Razmatranje konsolidovanih Finansijskih izvještaja Preduzeća za 2017. godinu;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 iz razloga navedenih u prethodnim tačlama 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12. Razmatranje Akcionog plana za otklanjanje uočenih kvalifikacija u Izvještaju nezavisnog revizora „Grant Thornton" doo Banja Luka za 2017. godinu;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UZDRŽANO obzirom da se naložene mjere iz Akciono plana revizora ne izvrševaju i a revizor u sledećem revizorskom izvještaju nalaže otklanjanje istih nedostataka 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13. Razmatranje Odluke o pokriću gubitka Preduzeća ostvarenog u 2017. godini;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 u skladu sa prijedlogom Uprave Društva 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14. Razmatranje Izvještaja o radu Nadzornog odbora Preduzeća u 2017. godini;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 obzirom da je isti urađen u skladu sa aktima Društva 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15. Razmatranje Izvještaja o radu Odbora za reviziju Preduzeća u 2017. godini;</w:t>
      </w:r>
      <w:r w:rsidRPr="00B854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Glasamo ZA obzirom da je isti urađen u skladu sa aktima Društva 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16. Razmatranje Izvještaja Odbora za reviziju o ugovorima zaključenim između Preduzeća i povezanih lica u 2017. godini;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 obzirom da je isti urađen u skladu sa aktima Društva 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17. Razmatranje nekonsolidovanog Rebalansa Plana poslovanja Preduzeća za 2018. godinu;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UZDRŽANO iz razloga što je navedeni Plan trebalo uprvoj polovini prethodne godine, a ne u godini u kojoj se usvaja plan za narednu godinu 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18. Razmatranje konsolidovanog Rebalansa Plana poslovanja Preduzeća za 2018. godinu;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UZDRŽANO iz razloga što je navedeni Plan trebalo uprvoj polovini prethodne godine, a ne u godini u kojoj se usvaja plan za narednu godinu 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19. Razmatranje nekonsolidovanog Plana poslovanja Preduzeća za 2019. godinu;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 u skladu sa prijedlogom Uprave Društva 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20. Razmatranje konsolidovanog Plana poslovanja Preduzeća za 2019. godinu;</w:t>
      </w:r>
      <w:r w:rsidRPr="00B854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Glasamo ZA u skladu sa prijedlogom Uprave Društva 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21. Razmatranje nekonsolidovanog Plana poslovanja Preduzeća za 2019 - 2021. godinu;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 u skladu sa prijedlogom Uprave Društva 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22. Razmatranje konsolidovanog Plana poslovanja Preduzeća za 2019 - 2021. godinu;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 u skladu sa prijedlogom Uprave Društva 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23. Razmatranje Odluke o izmjenama i dopunama Statuta Preduzeća;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 obzirom da su izmjene usagkašene sa Zaključkom MH ERS Banja Luka 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24. Razmatranje Odluke o razrješenju 5 (pet) članova Nadzornog odbora Preduzeća zbog isteka mandata;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 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lastRenderedPageBreak/>
        <w:t>25. Razmatranje Izvještaja komisije za izbor tri člana Nadzornog odbora Preduzeća imenovanih ispred Matičnog preduzeća i Fonda za restituciju i donošenje odluke o imenovanju 5 (pet) članova Nadzornog odbora Preduzeća na mandat od 4 (četiri) godine i to: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- 3 (tri) člana ispred Matičnog preduzeća i Fonda za restituciju koji se imenuju po sprovedenom javnom konkursu;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- 1 (jednog) člana imenuje Penzijski rezervni fond (PREF) i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- 1 (jednog) člana imenuju akcionari koji imaju manjinski udio u akcijama Preduzeća a sa najmanje 5% glasačkih prava;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 izbor četiri člana NO Društva u skladu sa prijedlogom konkursne komisije Društva a ispred malih akcionara glasamo da se u NO izabere Stefan Mitrović iz Bijeljine </w:t>
      </w:r>
    </w:p>
    <w:p w:rsidR="00C70179" w:rsidRPr="003C2A5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26. Upoznavanje sa Informacijom broj: 492/19 od 11.01.2018. godine o stanju po pitanju zahtjeva/tužbi Elektrogospodarstva Slovenije razvoj in inžinjering d.o.o. Maribor;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Glasmo ZA obzirom da se Informacija odnosi na procjene o ishodu postupku po tužbama </w:t>
      </w:r>
    </w:p>
    <w:p w:rsidR="00C7017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27. Tekuća pitanja.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– UZDRŽANO </w:t>
      </w:r>
    </w:p>
    <w:p w:rsidR="00C70179" w:rsidRDefault="00C70179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Glasanje po ovoj tački dnevnog reda važi i za ponovljenu skupštinu akcionara.</w:t>
      </w:r>
    </w:p>
    <w:p w:rsidR="00C70179" w:rsidRDefault="00D85AAB" w:rsidP="00C7017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</w:t>
      </w:r>
    </w:p>
    <w:p w:rsidR="008C1414" w:rsidRPr="003C2A59" w:rsidRDefault="00D85AAB" w:rsidP="00D85AA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</w:t>
      </w:r>
      <w:r w:rsidR="008C1414" w:rsidRPr="003C2A59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</w:t>
      </w:r>
      <w:r w:rsidRPr="003C2A5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C1414" w:rsidRPr="003C2A59">
        <w:rPr>
          <w:rFonts w:ascii="Times New Roman" w:hAnsi="Times New Roman" w:cs="Times New Roman"/>
          <w:sz w:val="24"/>
          <w:szCs w:val="24"/>
          <w:lang w:val="it-IT"/>
        </w:rPr>
        <w:t xml:space="preserve">          </w:t>
      </w:r>
      <w:r w:rsidRPr="003C2A5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C1414" w:rsidRPr="003C2A5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D85AAB" w:rsidRPr="008C1414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D85AAB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C1414" w:rsidRPr="002E5722" w:rsidRDefault="008C1414" w:rsidP="00D85AAB">
      <w:pPr>
        <w:jc w:val="right"/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764625">
      <w:headerReference w:type="default" r:id="rId7"/>
      <w:footerReference w:type="default" r:id="rId8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25" w:rsidRDefault="00764625" w:rsidP="006F2A72">
      <w:pPr>
        <w:spacing w:after="0" w:line="240" w:lineRule="auto"/>
      </w:pPr>
      <w:r>
        <w:separator/>
      </w:r>
    </w:p>
  </w:endnote>
  <w:end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Pr="00C30BEB" w:rsidRDefault="00764625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od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>. godine, broj registarskog uloška 1-4978.</w:t>
    </w:r>
    <w:r>
      <w:rPr>
        <w:sz w:val="16"/>
        <w:lang w:val="sl-SI"/>
      </w:rPr>
      <w:t>Osnivački kapital 1.560.000,00 KM</w:t>
    </w:r>
  </w:p>
  <w:p w:rsidR="00764625" w:rsidRDefault="00764625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764625" w:rsidRDefault="00764625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25" w:rsidRDefault="00764625" w:rsidP="006F2A72">
      <w:pPr>
        <w:spacing w:after="0" w:line="240" w:lineRule="auto"/>
      </w:pPr>
      <w:r>
        <w:separator/>
      </w:r>
    </w:p>
  </w:footnote>
  <w:foot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Default="00003686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003686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764625" w:rsidRPr="00FD10C5" w:rsidRDefault="00764625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03686"/>
    <w:rsid w:val="000556B9"/>
    <w:rsid w:val="00065EB3"/>
    <w:rsid w:val="00071FBB"/>
    <w:rsid w:val="0007469F"/>
    <w:rsid w:val="00082006"/>
    <w:rsid w:val="000B5BA5"/>
    <w:rsid w:val="000E2D53"/>
    <w:rsid w:val="00127160"/>
    <w:rsid w:val="001800BC"/>
    <w:rsid w:val="001A1B45"/>
    <w:rsid w:val="001C214C"/>
    <w:rsid w:val="00200B39"/>
    <w:rsid w:val="0027551E"/>
    <w:rsid w:val="002D3CE1"/>
    <w:rsid w:val="0033306E"/>
    <w:rsid w:val="00345AE3"/>
    <w:rsid w:val="00355BA0"/>
    <w:rsid w:val="003561AA"/>
    <w:rsid w:val="00366197"/>
    <w:rsid w:val="003C2A59"/>
    <w:rsid w:val="003E13B0"/>
    <w:rsid w:val="004A2738"/>
    <w:rsid w:val="00537204"/>
    <w:rsid w:val="00655ABE"/>
    <w:rsid w:val="00666991"/>
    <w:rsid w:val="006B1113"/>
    <w:rsid w:val="006F2A72"/>
    <w:rsid w:val="00732DA0"/>
    <w:rsid w:val="00750B8C"/>
    <w:rsid w:val="00762F6C"/>
    <w:rsid w:val="00764625"/>
    <w:rsid w:val="00820917"/>
    <w:rsid w:val="00851B4B"/>
    <w:rsid w:val="008C1414"/>
    <w:rsid w:val="008D6999"/>
    <w:rsid w:val="008E6CFD"/>
    <w:rsid w:val="0093425C"/>
    <w:rsid w:val="00A0360C"/>
    <w:rsid w:val="00A96D93"/>
    <w:rsid w:val="00AA507C"/>
    <w:rsid w:val="00AC2C08"/>
    <w:rsid w:val="00B750C9"/>
    <w:rsid w:val="00BA624E"/>
    <w:rsid w:val="00C70179"/>
    <w:rsid w:val="00CB2097"/>
    <w:rsid w:val="00CB55C6"/>
    <w:rsid w:val="00D31A54"/>
    <w:rsid w:val="00D85AAB"/>
    <w:rsid w:val="00D869C2"/>
    <w:rsid w:val="00E42529"/>
    <w:rsid w:val="00E435D1"/>
    <w:rsid w:val="00EA41C0"/>
    <w:rsid w:val="00EC7894"/>
    <w:rsid w:val="00F769A3"/>
    <w:rsid w:val="00F91FAD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26</cp:revision>
  <cp:lastPrinted>2019-01-23T08:45:00Z</cp:lastPrinted>
  <dcterms:created xsi:type="dcterms:W3CDTF">2019-02-08T12:13:00Z</dcterms:created>
  <dcterms:modified xsi:type="dcterms:W3CDTF">2019-02-21T12:48:00Z</dcterms:modified>
</cp:coreProperties>
</file>