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414" w:rsidRPr="008C1414" w:rsidRDefault="006B1113" w:rsidP="008C1414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Broj:  </w:t>
      </w:r>
      <w:r w:rsidR="00465098">
        <w:rPr>
          <w:rFonts w:ascii="Times New Roman" w:hAnsi="Times New Roman" w:cs="Times New Roman"/>
          <w:sz w:val="24"/>
          <w:szCs w:val="24"/>
          <w:lang w:val="pl-PL"/>
        </w:rPr>
        <w:t>70</w:t>
      </w:r>
      <w:r>
        <w:rPr>
          <w:rFonts w:ascii="Times New Roman" w:hAnsi="Times New Roman" w:cs="Times New Roman"/>
          <w:sz w:val="24"/>
          <w:szCs w:val="24"/>
          <w:lang w:val="pl-PL"/>
        </w:rPr>
        <w:t>/2019</w:t>
      </w:r>
    </w:p>
    <w:p w:rsidR="008C1414" w:rsidRPr="008C1414" w:rsidRDefault="006B1113" w:rsidP="008C1414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Bijeljina, 23.01.2019</w:t>
      </w:r>
      <w:r w:rsidR="008C1414" w:rsidRPr="008C1414">
        <w:rPr>
          <w:rFonts w:ascii="Times New Roman" w:hAnsi="Times New Roman" w:cs="Times New Roman"/>
          <w:sz w:val="24"/>
          <w:szCs w:val="24"/>
          <w:lang w:val="hr-HR"/>
        </w:rPr>
        <w:t>. godine</w:t>
      </w:r>
    </w:p>
    <w:p w:rsidR="008C1414" w:rsidRPr="008C1414" w:rsidRDefault="008C1414" w:rsidP="008C1414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8C1414" w:rsidRPr="008C1414" w:rsidRDefault="008C1414" w:rsidP="008C1414">
      <w:pPr>
        <w:jc w:val="both"/>
        <w:rPr>
          <w:rFonts w:ascii="Times New Roman" w:hAnsi="Times New Roman" w:cs="Times New Roman"/>
          <w:color w:val="404040"/>
          <w:sz w:val="24"/>
          <w:szCs w:val="24"/>
        </w:rPr>
      </w:pPr>
      <w:proofErr w:type="gramStart"/>
      <w:r w:rsidRPr="008C1414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 283.</w:t>
      </w:r>
      <w:proofErr w:type="gramEnd"/>
      <w:r w:rsidRPr="008C1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C1414">
        <w:rPr>
          <w:rFonts w:ascii="Times New Roman" w:hAnsi="Times New Roman" w:cs="Times New Roman"/>
          <w:sz w:val="24"/>
          <w:szCs w:val="24"/>
        </w:rPr>
        <w:t>stav</w:t>
      </w:r>
      <w:proofErr w:type="spellEnd"/>
      <w:proofErr w:type="gramEnd"/>
      <w:r w:rsidRPr="008C1414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privrednim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društvima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 (“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glasnik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Republike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Srpske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: 127/08, 58/09, 100/11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 67/13)</w:t>
      </w:r>
      <w:r w:rsidRPr="008C1414">
        <w:rPr>
          <w:rFonts w:ascii="Times New Roman" w:hAnsi="Times New Roman" w:cs="Times New Roman"/>
          <w:sz w:val="24"/>
          <w:szCs w:val="24"/>
          <w:lang w:val="sl-SI"/>
        </w:rPr>
        <w:t xml:space="preserve">, Društvo za upravljanje u ime i za račun </w:t>
      </w:r>
      <w:r w:rsidRPr="008C1414">
        <w:rPr>
          <w:rFonts w:ascii="Times New Roman" w:hAnsi="Times New Roman" w:cs="Times New Roman"/>
          <w:b/>
          <w:sz w:val="24"/>
          <w:szCs w:val="24"/>
          <w:lang w:val="sl-SI"/>
        </w:rPr>
        <w:t>OMIF</w:t>
      </w:r>
      <w:r w:rsidRPr="008C1414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Pr="008C1414">
        <w:rPr>
          <w:rFonts w:ascii="Times New Roman" w:hAnsi="Times New Roman" w:cs="Times New Roman"/>
          <w:b/>
          <w:sz w:val="24"/>
          <w:szCs w:val="24"/>
          <w:lang w:val="sl-SI"/>
        </w:rPr>
        <w:t xml:space="preserve">»INVEST NOVA«,  </w:t>
      </w:r>
      <w:r w:rsidRPr="00CC42A6">
        <w:rPr>
          <w:rFonts w:ascii="Times New Roman" w:hAnsi="Times New Roman" w:cs="Times New Roman"/>
          <w:b/>
          <w:sz w:val="24"/>
          <w:szCs w:val="24"/>
          <w:lang w:val="sl-SI"/>
        </w:rPr>
        <w:t>sa</w:t>
      </w:r>
      <w:r w:rsidR="006B1113" w:rsidRPr="00CC42A6">
        <w:rPr>
          <w:rFonts w:ascii="Times New Roman" w:hAnsi="Times New Roman" w:cs="Times New Roman"/>
          <w:b/>
          <w:sz w:val="24"/>
          <w:szCs w:val="24"/>
          <w:lang w:val="sl-SI"/>
        </w:rPr>
        <w:t xml:space="preserve"> </w:t>
      </w:r>
      <w:r w:rsidRPr="00CC42A6">
        <w:rPr>
          <w:rFonts w:ascii="Times New Roman" w:hAnsi="Times New Roman" w:cs="Times New Roman"/>
          <w:b/>
          <w:sz w:val="24"/>
          <w:szCs w:val="24"/>
          <w:lang w:val="sl-SI"/>
        </w:rPr>
        <w:t xml:space="preserve"> </w:t>
      </w:r>
      <w:r w:rsidRPr="008C1414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Pr="008C1414">
        <w:rPr>
          <w:rFonts w:ascii="Times New Roman" w:hAnsi="Times New Roman" w:cs="Times New Roman"/>
          <w:b/>
          <w:sz w:val="24"/>
          <w:szCs w:val="24"/>
          <w:lang w:val="sl-SI"/>
        </w:rPr>
        <w:t xml:space="preserve"> </w:t>
      </w:r>
      <w:r w:rsidR="00465098" w:rsidRPr="00465098">
        <w:rPr>
          <w:rFonts w:ascii="Times New Roman" w:hAnsi="Times New Roman" w:cs="Times New Roman"/>
          <w:b/>
          <w:sz w:val="24"/>
          <w:szCs w:val="24"/>
          <w:lang w:val="sl-SI"/>
        </w:rPr>
        <w:t>679.19</w:t>
      </w:r>
      <w:r w:rsidRPr="008C1414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Pr="008C1414">
        <w:rPr>
          <w:rFonts w:ascii="Times New Roman" w:hAnsi="Times New Roman" w:cs="Times New Roman"/>
          <w:b/>
          <w:sz w:val="24"/>
          <w:szCs w:val="24"/>
          <w:lang w:val="sl-SI"/>
        </w:rPr>
        <w:t>akcija  se</w:t>
      </w:r>
    </w:p>
    <w:p w:rsidR="008C1414" w:rsidRPr="008C1414" w:rsidRDefault="008C1414" w:rsidP="008C141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C1414" w:rsidRDefault="008C1414" w:rsidP="008C1414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8C1414">
        <w:rPr>
          <w:rFonts w:ascii="Times New Roman" w:hAnsi="Times New Roman" w:cs="Times New Roman"/>
          <w:sz w:val="24"/>
          <w:szCs w:val="24"/>
          <w:lang w:val="it-IT"/>
        </w:rPr>
        <w:t>PISMENO IZJAŠNJAVA</w:t>
      </w:r>
    </w:p>
    <w:p w:rsidR="00785A99" w:rsidRPr="00785A99" w:rsidRDefault="00785A99" w:rsidP="008C1414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785A99">
        <w:rPr>
          <w:rFonts w:ascii="Times New Roman" w:eastAsia="Times New Roman" w:hAnsi="Times New Roman" w:cs="Times New Roman"/>
          <w:color w:val="333333"/>
          <w:sz w:val="24"/>
          <w:szCs w:val="24"/>
        </w:rPr>
        <w:t>Za</w:t>
      </w:r>
      <w:proofErr w:type="spellEnd"/>
      <w:r w:rsidRPr="00785A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18 (</w:t>
      </w:r>
      <w:proofErr w:type="spellStart"/>
      <w:r w:rsidRPr="00785A99">
        <w:rPr>
          <w:rFonts w:ascii="Times New Roman" w:eastAsia="Times New Roman" w:hAnsi="Times New Roman" w:cs="Times New Roman"/>
          <w:color w:val="333333"/>
          <w:sz w:val="24"/>
          <w:szCs w:val="24"/>
        </w:rPr>
        <w:t>osamnaestu</w:t>
      </w:r>
      <w:proofErr w:type="spellEnd"/>
      <w:r w:rsidRPr="00785A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proofErr w:type="spellStart"/>
      <w:r w:rsidRPr="00785A99">
        <w:rPr>
          <w:rFonts w:ascii="Times New Roman" w:eastAsia="Times New Roman" w:hAnsi="Times New Roman" w:cs="Times New Roman"/>
          <w:color w:val="333333"/>
          <w:sz w:val="24"/>
          <w:szCs w:val="24"/>
        </w:rPr>
        <w:t>redovnu</w:t>
      </w:r>
      <w:proofErr w:type="spellEnd"/>
      <w:r w:rsidRPr="00785A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85A99">
        <w:rPr>
          <w:rFonts w:ascii="Times New Roman" w:eastAsia="Times New Roman" w:hAnsi="Times New Roman" w:cs="Times New Roman"/>
          <w:color w:val="333333"/>
          <w:sz w:val="24"/>
          <w:szCs w:val="24"/>
        </w:rPr>
        <w:t>sjednicu</w:t>
      </w:r>
      <w:proofErr w:type="spellEnd"/>
      <w:r w:rsidRPr="00785A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85A99">
        <w:rPr>
          <w:rFonts w:ascii="Times New Roman" w:eastAsia="Times New Roman" w:hAnsi="Times New Roman" w:cs="Times New Roman"/>
          <w:color w:val="333333"/>
          <w:sz w:val="24"/>
          <w:szCs w:val="24"/>
        </w:rPr>
        <w:t>Skupštine</w:t>
      </w:r>
      <w:proofErr w:type="spellEnd"/>
      <w:r w:rsidRPr="00785A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85A99">
        <w:rPr>
          <w:rFonts w:ascii="Times New Roman" w:eastAsia="Times New Roman" w:hAnsi="Times New Roman" w:cs="Times New Roman"/>
          <w:color w:val="333333"/>
          <w:sz w:val="24"/>
          <w:szCs w:val="24"/>
        </w:rPr>
        <w:t>akcionara</w:t>
      </w:r>
      <w:proofErr w:type="spellEnd"/>
      <w:r w:rsidRPr="00785A9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spellStart"/>
      <w:r w:rsidRPr="00785A99">
        <w:rPr>
          <w:rFonts w:ascii="Times New Roman" w:eastAsia="Times New Roman" w:hAnsi="Times New Roman" w:cs="Times New Roman"/>
          <w:color w:val="333333"/>
          <w:sz w:val="24"/>
          <w:szCs w:val="24"/>
        </w:rPr>
        <w:t>Mješoviti</w:t>
      </w:r>
      <w:proofErr w:type="spellEnd"/>
      <w:r w:rsidRPr="00785A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Holding „</w:t>
      </w:r>
      <w:proofErr w:type="spellStart"/>
      <w:r w:rsidRPr="00785A99">
        <w:rPr>
          <w:rFonts w:ascii="Times New Roman" w:eastAsia="Times New Roman" w:hAnsi="Times New Roman" w:cs="Times New Roman"/>
          <w:color w:val="333333"/>
          <w:sz w:val="24"/>
          <w:szCs w:val="24"/>
        </w:rPr>
        <w:t>Elektroprivreda</w:t>
      </w:r>
      <w:proofErr w:type="spellEnd"/>
      <w:r w:rsidRPr="00785A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85A99">
        <w:rPr>
          <w:rFonts w:ascii="Times New Roman" w:eastAsia="Times New Roman" w:hAnsi="Times New Roman" w:cs="Times New Roman"/>
          <w:color w:val="333333"/>
          <w:sz w:val="24"/>
          <w:szCs w:val="24"/>
        </w:rPr>
        <w:t>Republike</w:t>
      </w:r>
      <w:proofErr w:type="spellEnd"/>
      <w:r w:rsidRPr="00785A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85A99">
        <w:rPr>
          <w:rFonts w:ascii="Times New Roman" w:eastAsia="Times New Roman" w:hAnsi="Times New Roman" w:cs="Times New Roman"/>
          <w:color w:val="333333"/>
          <w:sz w:val="24"/>
          <w:szCs w:val="24"/>
        </w:rPr>
        <w:t>Srpske</w:t>
      </w:r>
      <w:proofErr w:type="spellEnd"/>
      <w:r w:rsidRPr="00785A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" </w:t>
      </w:r>
      <w:proofErr w:type="spellStart"/>
      <w:r w:rsidRPr="00785A99">
        <w:rPr>
          <w:rFonts w:ascii="Times New Roman" w:eastAsia="Times New Roman" w:hAnsi="Times New Roman" w:cs="Times New Roman"/>
          <w:color w:val="333333"/>
          <w:sz w:val="24"/>
          <w:szCs w:val="24"/>
        </w:rPr>
        <w:t>Matično</w:t>
      </w:r>
      <w:proofErr w:type="spellEnd"/>
      <w:r w:rsidRPr="00785A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85A99">
        <w:rPr>
          <w:rFonts w:ascii="Times New Roman" w:eastAsia="Times New Roman" w:hAnsi="Times New Roman" w:cs="Times New Roman"/>
          <w:color w:val="333333"/>
          <w:sz w:val="24"/>
          <w:szCs w:val="24"/>
        </w:rPr>
        <w:t>preduzeće</w:t>
      </w:r>
      <w:proofErr w:type="spellEnd"/>
      <w:r w:rsidRPr="00785A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85A99">
        <w:rPr>
          <w:rFonts w:ascii="Times New Roman" w:eastAsia="Times New Roman" w:hAnsi="Times New Roman" w:cs="Times New Roman"/>
          <w:color w:val="333333"/>
          <w:sz w:val="24"/>
          <w:szCs w:val="24"/>
        </w:rPr>
        <w:t>a.d</w:t>
      </w:r>
      <w:proofErr w:type="spellEnd"/>
      <w:r w:rsidRPr="00785A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proofErr w:type="spellStart"/>
      <w:r w:rsidRPr="00785A99">
        <w:rPr>
          <w:rFonts w:ascii="Times New Roman" w:eastAsia="Times New Roman" w:hAnsi="Times New Roman" w:cs="Times New Roman"/>
          <w:color w:val="333333"/>
          <w:sz w:val="24"/>
          <w:szCs w:val="24"/>
        </w:rPr>
        <w:t>Trebinje</w:t>
      </w:r>
      <w:proofErr w:type="spellEnd"/>
      <w:r w:rsidRPr="00785A9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ZP „</w:t>
      </w:r>
      <w:proofErr w:type="spellStart"/>
      <w:r w:rsidRPr="00785A99">
        <w:rPr>
          <w:rFonts w:ascii="Times New Roman" w:eastAsia="Times New Roman" w:hAnsi="Times New Roman" w:cs="Times New Roman"/>
          <w:color w:val="333333"/>
          <w:sz w:val="24"/>
          <w:szCs w:val="24"/>
        </w:rPr>
        <w:t>Rudnik</w:t>
      </w:r>
      <w:proofErr w:type="spellEnd"/>
      <w:r w:rsidRPr="00785A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85A99">
        <w:rPr>
          <w:rFonts w:ascii="Times New Roman" w:eastAsia="Times New Roman" w:hAnsi="Times New Roman" w:cs="Times New Roman"/>
          <w:color w:val="333333"/>
          <w:sz w:val="24"/>
          <w:szCs w:val="24"/>
        </w:rPr>
        <w:t>i</w:t>
      </w:r>
      <w:proofErr w:type="spellEnd"/>
      <w:r w:rsidRPr="00785A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85A99">
        <w:rPr>
          <w:rFonts w:ascii="Times New Roman" w:eastAsia="Times New Roman" w:hAnsi="Times New Roman" w:cs="Times New Roman"/>
          <w:color w:val="333333"/>
          <w:sz w:val="24"/>
          <w:szCs w:val="24"/>
        </w:rPr>
        <w:t>Termoelektrana</w:t>
      </w:r>
      <w:proofErr w:type="spellEnd"/>
      <w:r w:rsidRPr="00785A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85A99">
        <w:rPr>
          <w:rFonts w:ascii="Times New Roman" w:eastAsia="Times New Roman" w:hAnsi="Times New Roman" w:cs="Times New Roman"/>
          <w:color w:val="333333"/>
          <w:sz w:val="24"/>
          <w:szCs w:val="24"/>
        </w:rPr>
        <w:t>Gacko</w:t>
      </w:r>
      <w:proofErr w:type="spellEnd"/>
      <w:r w:rsidRPr="00785A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" AD </w:t>
      </w:r>
      <w:proofErr w:type="spellStart"/>
      <w:r w:rsidRPr="00785A99">
        <w:rPr>
          <w:rFonts w:ascii="Times New Roman" w:eastAsia="Times New Roman" w:hAnsi="Times New Roman" w:cs="Times New Roman"/>
          <w:color w:val="333333"/>
          <w:sz w:val="24"/>
          <w:szCs w:val="24"/>
        </w:rPr>
        <w:t>Gacko</w:t>
      </w:r>
      <w:proofErr w:type="spellEnd"/>
    </w:p>
    <w:p w:rsidR="006B1113" w:rsidRPr="006B1113" w:rsidRDefault="006B1113" w:rsidP="006B1113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6B1113">
        <w:rPr>
          <w:rFonts w:ascii="Times New Roman" w:hAnsi="Times New Roman" w:cs="Times New Roman"/>
          <w:sz w:val="24"/>
          <w:szCs w:val="24"/>
          <w:lang w:val="it-IT"/>
        </w:rPr>
        <w:t>1. Razmatranje i usvajanje Izvještaja Komisije za glasanje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– Glasamo ZA u skladu sa prijedlogom sazivača</w:t>
      </w:r>
    </w:p>
    <w:p w:rsidR="006B1113" w:rsidRPr="006B1113" w:rsidRDefault="006B1113" w:rsidP="006B1113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6B1113">
        <w:rPr>
          <w:rFonts w:ascii="Times New Roman" w:hAnsi="Times New Roman" w:cs="Times New Roman"/>
          <w:sz w:val="24"/>
          <w:szCs w:val="24"/>
          <w:lang w:val="it-IT"/>
        </w:rPr>
        <w:t>2. Donošenje Odluke o imenovanju radnih tijela</w:t>
      </w:r>
    </w:p>
    <w:p w:rsidR="006B1113" w:rsidRPr="006B1113" w:rsidRDefault="006B1113" w:rsidP="006B1113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6B1113">
        <w:rPr>
          <w:rFonts w:ascii="Times New Roman" w:hAnsi="Times New Roman" w:cs="Times New Roman"/>
          <w:sz w:val="24"/>
          <w:szCs w:val="24"/>
          <w:lang w:val="it-IT"/>
        </w:rPr>
        <w:t>- predsjednika Skupštine akcionara</w:t>
      </w:r>
    </w:p>
    <w:p w:rsidR="006B1113" w:rsidRPr="006B1113" w:rsidRDefault="006B1113" w:rsidP="006B1113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6B1113">
        <w:rPr>
          <w:rFonts w:ascii="Times New Roman" w:hAnsi="Times New Roman" w:cs="Times New Roman"/>
          <w:sz w:val="24"/>
          <w:szCs w:val="24"/>
          <w:lang w:val="it-IT"/>
        </w:rPr>
        <w:t>- zapisničara i dva ovjerivača,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Glasamo ZA u skladu sa prijedlogom sazivača</w:t>
      </w:r>
    </w:p>
    <w:p w:rsidR="006B1113" w:rsidRPr="006B1113" w:rsidRDefault="006B1113" w:rsidP="006B1113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6B1113">
        <w:rPr>
          <w:rFonts w:ascii="Times New Roman" w:hAnsi="Times New Roman" w:cs="Times New Roman"/>
          <w:sz w:val="24"/>
          <w:szCs w:val="24"/>
          <w:lang w:val="it-IT"/>
        </w:rPr>
        <w:t>3. Razmatranje i usvajanje Zapisnika sa XVI (šesnaeste) vanredne sjednice Skupštine AD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Glasamo ZA obzirom da je Zapisnik urađen u skladu sa aktima Društva</w:t>
      </w:r>
    </w:p>
    <w:p w:rsidR="006B1113" w:rsidRPr="006B1113" w:rsidRDefault="006B1113" w:rsidP="006B1113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6B1113">
        <w:rPr>
          <w:rFonts w:ascii="Times New Roman" w:hAnsi="Times New Roman" w:cs="Times New Roman"/>
          <w:sz w:val="24"/>
          <w:szCs w:val="24"/>
          <w:lang w:val="it-IT"/>
        </w:rPr>
        <w:t>4. Razmatranje i usvajanje Izvještaja o radu i poslovanju Mješoviti Holding „Elektroprivreda Republike Srpske" Matično preduzeće a.d. Trebinje -ZP „Rudnik i TE Gacko" AD Gacko za 2017. godinu,</w:t>
      </w:r>
      <w:r w:rsidR="00CD5D2F">
        <w:rPr>
          <w:rFonts w:ascii="Times New Roman" w:hAnsi="Times New Roman" w:cs="Times New Roman"/>
          <w:sz w:val="24"/>
          <w:szCs w:val="24"/>
          <w:lang w:val="it-IT"/>
        </w:rPr>
        <w:t xml:space="preserve"> Glasamo UZDRŽANO obzirom da je ovaj izbvještaj trebalo usvojiti u prvoj polovinu prehodne godine, a ne početkom ove godine</w:t>
      </w:r>
    </w:p>
    <w:p w:rsidR="006B1113" w:rsidRPr="006B1113" w:rsidRDefault="006B1113" w:rsidP="006B1113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6B1113">
        <w:rPr>
          <w:rFonts w:ascii="Times New Roman" w:hAnsi="Times New Roman" w:cs="Times New Roman"/>
          <w:sz w:val="24"/>
          <w:szCs w:val="24"/>
          <w:lang w:val="it-IT"/>
        </w:rPr>
        <w:t xml:space="preserve">5. Razmatranje i usvajanje finansijskog Izvještaja Mješoviti Holding „Elektroprivreda Republike Srpske" Matično preduzeće a.d. Trebinje-ZP „Rudnik i TE Gacko" AD Gacko za 2017. </w:t>
      </w:r>
      <w:r w:rsidR="00CD5D2F" w:rsidRPr="006B1113">
        <w:rPr>
          <w:rFonts w:ascii="Times New Roman" w:hAnsi="Times New Roman" w:cs="Times New Roman"/>
          <w:sz w:val="24"/>
          <w:szCs w:val="24"/>
          <w:lang w:val="it-IT"/>
        </w:rPr>
        <w:t>G</w:t>
      </w:r>
      <w:r w:rsidRPr="006B1113">
        <w:rPr>
          <w:rFonts w:ascii="Times New Roman" w:hAnsi="Times New Roman" w:cs="Times New Roman"/>
          <w:sz w:val="24"/>
          <w:szCs w:val="24"/>
          <w:lang w:val="it-IT"/>
        </w:rPr>
        <w:t>odinu</w:t>
      </w:r>
      <w:r w:rsidR="00CD5D2F">
        <w:rPr>
          <w:rFonts w:ascii="Times New Roman" w:hAnsi="Times New Roman" w:cs="Times New Roman"/>
          <w:sz w:val="24"/>
          <w:szCs w:val="24"/>
          <w:lang w:val="it-IT"/>
        </w:rPr>
        <w:t xml:space="preserve"> – Glasmo UZDRŽANO iz razloga navedenih u prethodnoj tački</w:t>
      </w:r>
    </w:p>
    <w:p w:rsidR="006B1113" w:rsidRPr="006B1113" w:rsidRDefault="006B1113" w:rsidP="006B1113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6B1113">
        <w:rPr>
          <w:rFonts w:ascii="Times New Roman" w:hAnsi="Times New Roman" w:cs="Times New Roman"/>
          <w:sz w:val="24"/>
          <w:szCs w:val="24"/>
          <w:lang w:val="it-IT"/>
        </w:rPr>
        <w:t>6. Razmatranje i usvajanje Finansijskog izvještaja za godinu koja se završava 31.12.2017. godine i Izvještaj nezavisnog revizora „Grant Thornton" d.o.o. Banja Luka,</w:t>
      </w:r>
      <w:r w:rsidR="00CD5D2F">
        <w:rPr>
          <w:rFonts w:ascii="Times New Roman" w:hAnsi="Times New Roman" w:cs="Times New Roman"/>
          <w:sz w:val="24"/>
          <w:szCs w:val="24"/>
          <w:lang w:val="it-IT"/>
        </w:rPr>
        <w:t xml:space="preserve"> Glasamo UZDRŽANO iz razloga navedenog u prethodnoj tački</w:t>
      </w:r>
    </w:p>
    <w:p w:rsidR="006B1113" w:rsidRPr="006B1113" w:rsidRDefault="006B1113" w:rsidP="006B1113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6B1113">
        <w:rPr>
          <w:rFonts w:ascii="Times New Roman" w:hAnsi="Times New Roman" w:cs="Times New Roman"/>
          <w:sz w:val="24"/>
          <w:szCs w:val="24"/>
          <w:lang w:val="it-IT"/>
        </w:rPr>
        <w:lastRenderedPageBreak/>
        <w:t>7. Donošenje Odluke o raspodjeli neraspoređenog dobitka za pokriće dijela gubitka Mješoviti Holding „Elektroprivreda Republike Srpske" Matično preduzeće a.d. Trebinje-ZP „Rudnik i TE Gacko" a.d. Gacko,</w:t>
      </w:r>
      <w:r w:rsidR="00CD5D2F">
        <w:rPr>
          <w:rFonts w:ascii="Times New Roman" w:hAnsi="Times New Roman" w:cs="Times New Roman"/>
          <w:sz w:val="24"/>
          <w:szCs w:val="24"/>
          <w:lang w:val="it-IT"/>
        </w:rPr>
        <w:t xml:space="preserve"> - Glasamo UZDRŽANO jer cijenimo da JE Društvo lošim poslovanjem ostvarilo veliki poslovni gubitak jer nije racionalno da se iz ostvareno dobitaka iz prethodnih godina pokriva ovako nastao poslovni gubitak</w:t>
      </w:r>
    </w:p>
    <w:p w:rsidR="006B1113" w:rsidRPr="006B1113" w:rsidRDefault="006B1113" w:rsidP="006B1113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6B1113">
        <w:rPr>
          <w:rFonts w:ascii="Times New Roman" w:hAnsi="Times New Roman" w:cs="Times New Roman"/>
          <w:sz w:val="24"/>
          <w:szCs w:val="24"/>
          <w:lang w:val="it-IT"/>
        </w:rPr>
        <w:t xml:space="preserve">8. Razmatranje i usvajanje Akcionog plana za otklanjanje nedostataka utvrđenih u Izvještaju nezavisnog revizora „Grant Thornton" d.o.o. Banja Luka o izvršenoj reviziji za 2017. </w:t>
      </w:r>
      <w:r w:rsidR="00CD5D2F" w:rsidRPr="006B1113">
        <w:rPr>
          <w:rFonts w:ascii="Times New Roman" w:hAnsi="Times New Roman" w:cs="Times New Roman"/>
          <w:sz w:val="24"/>
          <w:szCs w:val="24"/>
          <w:lang w:val="it-IT"/>
        </w:rPr>
        <w:t>G</w:t>
      </w:r>
      <w:r w:rsidRPr="006B1113">
        <w:rPr>
          <w:rFonts w:ascii="Times New Roman" w:hAnsi="Times New Roman" w:cs="Times New Roman"/>
          <w:sz w:val="24"/>
          <w:szCs w:val="24"/>
          <w:lang w:val="it-IT"/>
        </w:rPr>
        <w:t>odinu</w:t>
      </w:r>
      <w:r w:rsidR="00CD5D2F">
        <w:rPr>
          <w:rFonts w:ascii="Times New Roman" w:hAnsi="Times New Roman" w:cs="Times New Roman"/>
          <w:sz w:val="24"/>
          <w:szCs w:val="24"/>
          <w:lang w:val="it-IT"/>
        </w:rPr>
        <w:t xml:space="preserve"> – Glasamo UZDRŽANO obzirom da se iz goine u godine na isti način imenuje komisija i utvrđuju akcioni planovi radni otklanjanja utvrđenih nedostataka eksternih revfizora i da se isti nedostaci ponavljaju iz godine u godinu i niko ih ne otklanja</w:t>
      </w:r>
    </w:p>
    <w:p w:rsidR="006B1113" w:rsidRPr="006B1113" w:rsidRDefault="006B1113" w:rsidP="006B1113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6B1113">
        <w:rPr>
          <w:rFonts w:ascii="Times New Roman" w:hAnsi="Times New Roman" w:cs="Times New Roman"/>
          <w:sz w:val="24"/>
          <w:szCs w:val="24"/>
          <w:lang w:val="it-IT"/>
        </w:rPr>
        <w:t>9. Razmatranje i usvajanje Izvještaja o radu Nadzornog odbora Mješoviti Holding „Elektroprivreda Republike Srpske" Matično preduzeće a.d. Trebinje-ZP „Rudnik i TE Gacko", AD Gacko za 2017/2018. godinu,</w:t>
      </w:r>
      <w:r w:rsidR="00CD5D2F">
        <w:rPr>
          <w:rFonts w:ascii="Times New Roman" w:hAnsi="Times New Roman" w:cs="Times New Roman"/>
          <w:sz w:val="24"/>
          <w:szCs w:val="24"/>
          <w:lang w:val="it-IT"/>
        </w:rPr>
        <w:t xml:space="preserve"> Glasamo UZDRŽANO iz razloga navedenoh prethodnoj tački, cijeneći da NO Društva ima veliku odgovornost za loše poslovanje Društva</w:t>
      </w:r>
    </w:p>
    <w:p w:rsidR="006B1113" w:rsidRPr="006B1113" w:rsidRDefault="006B1113" w:rsidP="006B1113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6B1113">
        <w:rPr>
          <w:rFonts w:ascii="Times New Roman" w:hAnsi="Times New Roman" w:cs="Times New Roman"/>
          <w:sz w:val="24"/>
          <w:szCs w:val="24"/>
          <w:lang w:val="it-IT"/>
        </w:rPr>
        <w:t xml:space="preserve">10. Razmatranje i usvajanje Izvještaja o radu Odbora za reviziju Mješoviti Holding „Elektroprivreda Republike Srpske" Matično preduzeće a.d. Trebinje-ZP „Rudnik i TE Gacko", AD Gacko za 2017/2018. </w:t>
      </w:r>
      <w:r w:rsidR="00CD5D2F" w:rsidRPr="006B1113">
        <w:rPr>
          <w:rFonts w:ascii="Times New Roman" w:hAnsi="Times New Roman" w:cs="Times New Roman"/>
          <w:sz w:val="24"/>
          <w:szCs w:val="24"/>
          <w:lang w:val="it-IT"/>
        </w:rPr>
        <w:t>G</w:t>
      </w:r>
      <w:r w:rsidRPr="006B1113">
        <w:rPr>
          <w:rFonts w:ascii="Times New Roman" w:hAnsi="Times New Roman" w:cs="Times New Roman"/>
          <w:sz w:val="24"/>
          <w:szCs w:val="24"/>
          <w:lang w:val="it-IT"/>
        </w:rPr>
        <w:t>odinu</w:t>
      </w:r>
      <w:r w:rsidR="00CD5D2F">
        <w:rPr>
          <w:rFonts w:ascii="Times New Roman" w:hAnsi="Times New Roman" w:cs="Times New Roman"/>
          <w:sz w:val="24"/>
          <w:szCs w:val="24"/>
          <w:lang w:val="it-IT"/>
        </w:rPr>
        <w:t xml:space="preserve"> – Glasamo UZDRŽANO iz razloga navedenih u prethodnoj tački </w:t>
      </w:r>
    </w:p>
    <w:p w:rsidR="006B1113" w:rsidRPr="006B1113" w:rsidRDefault="006B1113" w:rsidP="006B1113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6B1113">
        <w:rPr>
          <w:rFonts w:ascii="Times New Roman" w:hAnsi="Times New Roman" w:cs="Times New Roman"/>
          <w:sz w:val="24"/>
          <w:szCs w:val="24"/>
          <w:lang w:val="it-IT"/>
        </w:rPr>
        <w:t>11. Donošenje Odluke o razrešenju člana Nadzornog odbora Mješoviti Holding „Elektroprivreda Republike Srpske" Matično preduzeće a.d. Trebinje-ZP „Rudnik i TE Gacko" AD Gacko ispred Mješoviti Holding „Elektroprivreda Republike Srpske" Matično preduzeće a.d. Trebinje,</w:t>
      </w:r>
      <w:r w:rsidR="00CD5D2F">
        <w:rPr>
          <w:rFonts w:ascii="Times New Roman" w:hAnsi="Times New Roman" w:cs="Times New Roman"/>
          <w:sz w:val="24"/>
          <w:szCs w:val="24"/>
          <w:lang w:val="it-IT"/>
        </w:rPr>
        <w:t xml:space="preserve"> - Glasamo ZA obzirom da je člna NO podnio ostavku zbog sukoba interesa</w:t>
      </w:r>
    </w:p>
    <w:p w:rsidR="006B1113" w:rsidRPr="008C1414" w:rsidRDefault="006B1113" w:rsidP="006B1113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6B1113">
        <w:rPr>
          <w:rFonts w:ascii="Times New Roman" w:hAnsi="Times New Roman" w:cs="Times New Roman"/>
          <w:sz w:val="24"/>
          <w:szCs w:val="24"/>
          <w:lang w:val="it-IT"/>
        </w:rPr>
        <w:t>12. Tekuća pitanja</w:t>
      </w:r>
      <w:r w:rsidR="00CD5D2F">
        <w:rPr>
          <w:rFonts w:ascii="Times New Roman" w:hAnsi="Times New Roman" w:cs="Times New Roman"/>
          <w:sz w:val="24"/>
          <w:szCs w:val="24"/>
          <w:lang w:val="it-IT"/>
        </w:rPr>
        <w:t xml:space="preserve"> - UZDRŽANO</w:t>
      </w:r>
    </w:p>
    <w:p w:rsidR="008C1414" w:rsidRPr="008C1414" w:rsidRDefault="008C1414" w:rsidP="008C1414">
      <w:pPr>
        <w:pStyle w:val="NormalWeb"/>
        <w:spacing w:before="0" w:beforeAutospacing="0" w:after="0" w:afterAutospacing="0"/>
        <w:contextualSpacing/>
        <w:jc w:val="both"/>
      </w:pPr>
      <w:proofErr w:type="spellStart"/>
      <w:proofErr w:type="gramStart"/>
      <w:r w:rsidRPr="008C1414">
        <w:t>Glasanje</w:t>
      </w:r>
      <w:proofErr w:type="spellEnd"/>
      <w:r w:rsidRPr="008C1414">
        <w:t xml:space="preserve"> </w:t>
      </w:r>
      <w:proofErr w:type="spellStart"/>
      <w:r w:rsidRPr="008C1414">
        <w:t>po</w:t>
      </w:r>
      <w:proofErr w:type="spellEnd"/>
      <w:r w:rsidRPr="008C1414">
        <w:t xml:space="preserve"> </w:t>
      </w:r>
      <w:proofErr w:type="spellStart"/>
      <w:r w:rsidRPr="008C1414">
        <w:t>ovim</w:t>
      </w:r>
      <w:proofErr w:type="spellEnd"/>
      <w:r w:rsidRPr="008C1414">
        <w:t xml:space="preserve"> </w:t>
      </w:r>
      <w:proofErr w:type="spellStart"/>
      <w:r w:rsidRPr="008C1414">
        <w:t>tačkama</w:t>
      </w:r>
      <w:proofErr w:type="spellEnd"/>
      <w:r w:rsidRPr="008C1414">
        <w:t xml:space="preserve"> </w:t>
      </w:r>
      <w:proofErr w:type="spellStart"/>
      <w:r w:rsidRPr="008C1414">
        <w:t>Dnevnog</w:t>
      </w:r>
      <w:proofErr w:type="spellEnd"/>
      <w:r w:rsidRPr="008C1414">
        <w:t xml:space="preserve"> </w:t>
      </w:r>
      <w:proofErr w:type="spellStart"/>
      <w:r w:rsidRPr="008C1414">
        <w:t>reda</w:t>
      </w:r>
      <w:proofErr w:type="spellEnd"/>
      <w:r w:rsidRPr="008C1414">
        <w:t xml:space="preserve">, </w:t>
      </w:r>
      <w:proofErr w:type="spellStart"/>
      <w:r w:rsidRPr="008C1414">
        <w:t>kako</w:t>
      </w:r>
      <w:proofErr w:type="spellEnd"/>
      <w:r w:rsidRPr="008C1414">
        <w:t xml:space="preserve"> je to gore </w:t>
      </w:r>
      <w:proofErr w:type="spellStart"/>
      <w:r w:rsidRPr="008C1414">
        <w:t>navedeno</w:t>
      </w:r>
      <w:proofErr w:type="spellEnd"/>
      <w:r w:rsidRPr="008C1414">
        <w:t xml:space="preserve">, </w:t>
      </w:r>
      <w:proofErr w:type="spellStart"/>
      <w:r w:rsidRPr="008C1414">
        <w:t>važi</w:t>
      </w:r>
      <w:proofErr w:type="spellEnd"/>
      <w:r w:rsidRPr="008C1414">
        <w:t xml:space="preserve"> </w:t>
      </w:r>
      <w:proofErr w:type="spellStart"/>
      <w:r w:rsidRPr="008C1414">
        <w:t>i</w:t>
      </w:r>
      <w:proofErr w:type="spellEnd"/>
      <w:r w:rsidRPr="008C1414">
        <w:t xml:space="preserve"> </w:t>
      </w:r>
      <w:proofErr w:type="spellStart"/>
      <w:r w:rsidRPr="008C1414">
        <w:t>za</w:t>
      </w:r>
      <w:proofErr w:type="spellEnd"/>
      <w:r w:rsidRPr="008C1414">
        <w:t xml:space="preserve"> </w:t>
      </w:r>
      <w:proofErr w:type="spellStart"/>
      <w:r w:rsidRPr="008C1414">
        <w:t>ponovljenu</w:t>
      </w:r>
      <w:proofErr w:type="spellEnd"/>
      <w:r w:rsidRPr="008C1414">
        <w:t xml:space="preserve"> </w:t>
      </w:r>
      <w:proofErr w:type="spellStart"/>
      <w:r w:rsidRPr="008C1414">
        <w:t>Skupštinu</w:t>
      </w:r>
      <w:proofErr w:type="spellEnd"/>
      <w:r w:rsidRPr="008C1414">
        <w:t xml:space="preserve"> </w:t>
      </w:r>
      <w:proofErr w:type="spellStart"/>
      <w:r w:rsidRPr="008C1414">
        <w:t>akcionara</w:t>
      </w:r>
      <w:proofErr w:type="spellEnd"/>
      <w:r w:rsidRPr="008C1414">
        <w:t>.</w:t>
      </w:r>
      <w:proofErr w:type="gramEnd"/>
      <w:r w:rsidRPr="008C1414">
        <w:t xml:space="preserve"> </w:t>
      </w:r>
    </w:p>
    <w:p w:rsidR="008C1414" w:rsidRPr="008C1414" w:rsidRDefault="008C1414" w:rsidP="008C1414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8C1414" w:rsidRPr="008C1414" w:rsidRDefault="008C1414" w:rsidP="008C1414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8C1414" w:rsidRPr="008C1414" w:rsidRDefault="008C1414" w:rsidP="008C1414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8C1414">
        <w:rPr>
          <w:rFonts w:ascii="Times New Roman" w:hAnsi="Times New Roman" w:cs="Times New Roman"/>
          <w:sz w:val="24"/>
          <w:szCs w:val="24"/>
          <w:lang w:val="it-IT"/>
        </w:rPr>
        <w:t xml:space="preserve">                                                                                                                                                 IZVRŠNI DIREKTOR</w:t>
      </w:r>
    </w:p>
    <w:p w:rsidR="008C1414" w:rsidRPr="002E5722" w:rsidRDefault="008C1414" w:rsidP="008C1414">
      <w:pPr>
        <w:jc w:val="right"/>
        <w:rPr>
          <w:sz w:val="24"/>
          <w:szCs w:val="24"/>
          <w:lang w:val="it-IT"/>
        </w:rPr>
      </w:pPr>
      <w:r w:rsidRPr="008C1414">
        <w:rPr>
          <w:rFonts w:ascii="Times New Roman" w:hAnsi="Times New Roman" w:cs="Times New Roman"/>
          <w:sz w:val="24"/>
          <w:szCs w:val="24"/>
          <w:lang w:val="it-IT"/>
        </w:rPr>
        <w:t>Stevan Radić</w:t>
      </w:r>
    </w:p>
    <w:p w:rsidR="008C1414" w:rsidRPr="002E5722" w:rsidRDefault="008C1414" w:rsidP="008C1414">
      <w:pPr>
        <w:rPr>
          <w:sz w:val="24"/>
          <w:szCs w:val="24"/>
        </w:rPr>
      </w:pPr>
    </w:p>
    <w:p w:rsidR="008C1414" w:rsidRPr="002E5722" w:rsidRDefault="008C1414" w:rsidP="008C1414">
      <w:pPr>
        <w:rPr>
          <w:sz w:val="24"/>
          <w:szCs w:val="24"/>
        </w:rPr>
      </w:pPr>
    </w:p>
    <w:p w:rsidR="006F2A72" w:rsidRDefault="006F2A72"/>
    <w:sectPr w:rsidR="006F2A72" w:rsidSect="00B33771">
      <w:headerReference w:type="default" r:id="rId6"/>
      <w:footerReference w:type="default" r:id="rId7"/>
      <w:pgSz w:w="12242" w:h="15842" w:code="1"/>
      <w:pgMar w:top="1710" w:right="722" w:bottom="426" w:left="5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2A72" w:rsidRDefault="006F2A72" w:rsidP="006F2A72">
      <w:pPr>
        <w:spacing w:after="0" w:line="240" w:lineRule="auto"/>
      </w:pPr>
      <w:r>
        <w:separator/>
      </w:r>
    </w:p>
  </w:endnote>
  <w:endnote w:type="continuationSeparator" w:id="1">
    <w:p w:rsidR="006F2A72" w:rsidRDefault="006F2A72" w:rsidP="006F2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416" w:rsidRPr="00C30BEB" w:rsidRDefault="008C1414" w:rsidP="00C30BEB">
    <w:pPr>
      <w:pStyle w:val="Footer"/>
      <w:pBdr>
        <w:top w:val="single" w:sz="4" w:space="1" w:color="auto"/>
      </w:pBdr>
      <w:rPr>
        <w:sz w:val="16"/>
        <w:szCs w:val="16"/>
      </w:rPr>
    </w:pPr>
    <w:r>
      <w:rPr>
        <w:sz w:val="16"/>
        <w:lang w:val="sl-SI"/>
      </w:rPr>
      <w:t>Registar Okružnog privrednog suda u Bijeljini broj:</w:t>
    </w:r>
    <w:r>
      <w:rPr>
        <w:rFonts w:cs="Arial"/>
        <w:sz w:val="20"/>
        <w:lang w:val="sl-SI"/>
      </w:rPr>
      <w:t xml:space="preserve"> </w:t>
    </w:r>
    <w:r>
      <w:rPr>
        <w:rFonts w:cs="Arial"/>
        <w:sz w:val="16"/>
      </w:rPr>
      <w:t>059</w:t>
    </w:r>
    <w:r>
      <w:rPr>
        <w:sz w:val="16"/>
        <w:szCs w:val="16"/>
      </w:rPr>
      <w:t>-0-Reg-1</w:t>
    </w:r>
    <w:r>
      <w:rPr>
        <w:sz w:val="16"/>
        <w:szCs w:val="16"/>
        <w:lang w:val="sr-Latn-BA"/>
      </w:rPr>
      <w:t>6</w:t>
    </w:r>
    <w:r>
      <w:rPr>
        <w:sz w:val="16"/>
        <w:szCs w:val="16"/>
      </w:rPr>
      <w:t xml:space="preserve">-000 </w:t>
    </w:r>
    <w:r>
      <w:rPr>
        <w:sz w:val="16"/>
        <w:szCs w:val="16"/>
        <w:lang w:val="sr-Latn-BA"/>
      </w:rPr>
      <w:t>616</w:t>
    </w:r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od</w:t>
    </w:r>
    <w:proofErr w:type="spellEnd"/>
    <w:r>
      <w:rPr>
        <w:sz w:val="16"/>
        <w:szCs w:val="16"/>
      </w:rPr>
      <w:t xml:space="preserve">  </w:t>
    </w:r>
    <w:r>
      <w:rPr>
        <w:sz w:val="16"/>
        <w:szCs w:val="16"/>
        <w:lang w:val="sr-Latn-BA"/>
      </w:rPr>
      <w:t>22</w:t>
    </w:r>
    <w:r>
      <w:rPr>
        <w:sz w:val="16"/>
        <w:szCs w:val="16"/>
      </w:rPr>
      <w:t>.0</w:t>
    </w:r>
    <w:r>
      <w:rPr>
        <w:sz w:val="16"/>
        <w:szCs w:val="16"/>
        <w:lang w:val="sr-Latn-BA"/>
      </w:rPr>
      <w:t>9</w:t>
    </w:r>
    <w:r>
      <w:rPr>
        <w:sz w:val="16"/>
        <w:szCs w:val="16"/>
      </w:rPr>
      <w:t>.201</w:t>
    </w:r>
    <w:r>
      <w:rPr>
        <w:sz w:val="16"/>
        <w:szCs w:val="16"/>
        <w:lang w:val="sr-Latn-BA"/>
      </w:rPr>
      <w:t>6</w:t>
    </w:r>
    <w:r>
      <w:rPr>
        <w:sz w:val="16"/>
        <w:szCs w:val="16"/>
      </w:rPr>
      <w:t xml:space="preserve">. </w:t>
    </w:r>
    <w:proofErr w:type="spellStart"/>
    <w:proofErr w:type="gramStart"/>
    <w:r>
      <w:rPr>
        <w:sz w:val="16"/>
        <w:szCs w:val="16"/>
      </w:rPr>
      <w:t>godine</w:t>
    </w:r>
    <w:proofErr w:type="spellEnd"/>
    <w:proofErr w:type="gramEnd"/>
    <w:r>
      <w:rPr>
        <w:sz w:val="16"/>
        <w:szCs w:val="16"/>
      </w:rPr>
      <w:t xml:space="preserve">, </w:t>
    </w:r>
    <w:proofErr w:type="spellStart"/>
    <w:r>
      <w:rPr>
        <w:sz w:val="16"/>
        <w:szCs w:val="16"/>
      </w:rPr>
      <w:t>broj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registarskog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uloška</w:t>
    </w:r>
    <w:proofErr w:type="spellEnd"/>
    <w:r>
      <w:rPr>
        <w:sz w:val="16"/>
        <w:szCs w:val="16"/>
      </w:rPr>
      <w:t xml:space="preserve"> 1-4978.</w:t>
    </w:r>
    <w:r>
      <w:rPr>
        <w:sz w:val="16"/>
        <w:lang w:val="sl-SI"/>
      </w:rPr>
      <w:t>Osnivački kapital 1.560.000,00 KM</w:t>
    </w:r>
  </w:p>
  <w:p w:rsidR="00D42416" w:rsidRDefault="008C1414" w:rsidP="00C30BEB">
    <w:pPr>
      <w:ind w:right="-612"/>
      <w:rPr>
        <w:sz w:val="16"/>
        <w:lang w:val="it-IT"/>
      </w:rPr>
    </w:pPr>
    <w:r>
      <w:rPr>
        <w:sz w:val="16"/>
        <w:lang w:val="it-IT"/>
      </w:rPr>
      <w:t xml:space="preserve">e-mail: office@investnova.info, </w:t>
    </w:r>
    <w:hyperlink r:id="rId1" w:history="1">
      <w:r>
        <w:rPr>
          <w:rStyle w:val="Hyperlink"/>
          <w:sz w:val="16"/>
          <w:lang w:val="it-IT"/>
        </w:rPr>
        <w:t>www.investnova.info</w:t>
      </w:r>
    </w:hyperlink>
  </w:p>
  <w:p w:rsidR="00D42416" w:rsidRDefault="00465098">
    <w:pPr>
      <w:pStyle w:val="Footer"/>
      <w:rPr>
        <w:sz w:val="16"/>
        <w:lang w:val="sl-S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2A72" w:rsidRDefault="006F2A72" w:rsidP="006F2A72">
      <w:pPr>
        <w:spacing w:after="0" w:line="240" w:lineRule="auto"/>
      </w:pPr>
      <w:r>
        <w:separator/>
      </w:r>
    </w:p>
  </w:footnote>
  <w:footnote w:type="continuationSeparator" w:id="1">
    <w:p w:rsidR="006F2A72" w:rsidRDefault="006F2A72" w:rsidP="006F2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416" w:rsidRDefault="00DC5FED" w:rsidP="00FD10C5">
    <w:pPr>
      <w:pStyle w:val="Header"/>
      <w:tabs>
        <w:tab w:val="clear" w:pos="4320"/>
      </w:tabs>
      <w:jc w:val="center"/>
      <w:rPr>
        <w:sz w:val="28"/>
        <w:lang w:val="sl-SI"/>
      </w:rPr>
    </w:pPr>
    <w:r w:rsidRPr="00DC5FED">
      <w:rPr>
        <w:noProof/>
        <w:sz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07.75pt;height:81.75pt">
          <v:imagedata r:id="rId1" o:title="investova-logo"/>
        </v:shape>
      </w:pict>
    </w:r>
  </w:p>
  <w:p w:rsidR="00D42416" w:rsidRPr="00FD10C5" w:rsidRDefault="008C1414" w:rsidP="002F6CE1">
    <w:pPr>
      <w:pStyle w:val="Header"/>
      <w:tabs>
        <w:tab w:val="clear" w:pos="4320"/>
      </w:tabs>
      <w:ind w:left="-360"/>
      <w:jc w:val="center"/>
      <w:rPr>
        <w:sz w:val="22"/>
        <w:szCs w:val="22"/>
        <w:lang w:val="sl-SI"/>
      </w:rPr>
    </w:pPr>
    <w:r w:rsidRPr="00FD10C5">
      <w:rPr>
        <w:sz w:val="22"/>
        <w:szCs w:val="22"/>
        <w:lang w:val="sl-SI"/>
      </w:rPr>
      <w:t>DRUŠTVO ZA UPRAVLJANJE INVESTICIONIM FONDOVIMA</w:t>
    </w:r>
    <w:r>
      <w:rPr>
        <w:sz w:val="22"/>
        <w:szCs w:val="22"/>
        <w:lang w:val="sl-SI"/>
      </w:rPr>
      <w:t xml:space="preserve"> </w:t>
    </w:r>
    <w:r w:rsidRPr="00FD10C5">
      <w:rPr>
        <w:sz w:val="22"/>
        <w:szCs w:val="22"/>
        <w:lang w:val="sl-SI"/>
      </w:rPr>
      <w:t>»INVEST NOVA« AD BIJELJINA</w:t>
    </w:r>
    <w:r>
      <w:rPr>
        <w:sz w:val="22"/>
        <w:szCs w:val="22"/>
        <w:lang w:val="sl-SI"/>
      </w:rPr>
      <w:br/>
    </w:r>
    <w:r>
      <w:rPr>
        <w:sz w:val="16"/>
        <w:lang w:val="it-IT"/>
      </w:rPr>
      <w:t>Gavrila Pricipa 11, 76300 Bijeljina, tel. +387 55 208 131; fax. +387 55 208 131, Žiro račun: Nova banka AD 555-001-00002693-38, JIB 4400381240005; MB 1935321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C1414"/>
    <w:rsid w:val="00230177"/>
    <w:rsid w:val="00465098"/>
    <w:rsid w:val="006B1113"/>
    <w:rsid w:val="006F2A72"/>
    <w:rsid w:val="00785A99"/>
    <w:rsid w:val="008C1414"/>
    <w:rsid w:val="00AB092F"/>
    <w:rsid w:val="00C97263"/>
    <w:rsid w:val="00CC42A6"/>
    <w:rsid w:val="00CD5D2F"/>
    <w:rsid w:val="00D22D6F"/>
    <w:rsid w:val="00DC5FED"/>
    <w:rsid w:val="00DD5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A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8C141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48"/>
      <w:szCs w:val="20"/>
    </w:rPr>
  </w:style>
  <w:style w:type="character" w:customStyle="1" w:styleId="HeaderChar">
    <w:name w:val="Header Char"/>
    <w:basedOn w:val="DefaultParagraphFont"/>
    <w:link w:val="Header"/>
    <w:semiHidden/>
    <w:rsid w:val="008C1414"/>
    <w:rPr>
      <w:rFonts w:ascii="Times New Roman" w:eastAsia="Times New Roman" w:hAnsi="Times New Roman" w:cs="Times New Roman"/>
      <w:sz w:val="48"/>
      <w:szCs w:val="20"/>
    </w:rPr>
  </w:style>
  <w:style w:type="paragraph" w:styleId="Footer">
    <w:name w:val="footer"/>
    <w:basedOn w:val="Normal"/>
    <w:link w:val="FooterChar"/>
    <w:semiHidden/>
    <w:rsid w:val="008C141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48"/>
      <w:szCs w:val="20"/>
    </w:rPr>
  </w:style>
  <w:style w:type="character" w:customStyle="1" w:styleId="FooterChar">
    <w:name w:val="Footer Char"/>
    <w:basedOn w:val="DefaultParagraphFont"/>
    <w:link w:val="Footer"/>
    <w:semiHidden/>
    <w:rsid w:val="008C1414"/>
    <w:rPr>
      <w:rFonts w:ascii="Times New Roman" w:eastAsia="Times New Roman" w:hAnsi="Times New Roman" w:cs="Times New Roman"/>
      <w:sz w:val="48"/>
      <w:szCs w:val="20"/>
    </w:rPr>
  </w:style>
  <w:style w:type="character" w:styleId="Hyperlink">
    <w:name w:val="Hyperlink"/>
    <w:semiHidden/>
    <w:rsid w:val="008C141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C1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vestnova.inf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560</Words>
  <Characters>3195</Characters>
  <Application>Microsoft Office Word</Application>
  <DocSecurity>0</DocSecurity>
  <Lines>26</Lines>
  <Paragraphs>7</Paragraphs>
  <ScaleCrop>false</ScaleCrop>
  <Company/>
  <LinksUpToDate>false</LinksUpToDate>
  <CharactersWithSpaces>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dcterms:created xsi:type="dcterms:W3CDTF">2019-01-23T07:48:00Z</dcterms:created>
  <dcterms:modified xsi:type="dcterms:W3CDTF">2019-01-23T08:49:00Z</dcterms:modified>
</cp:coreProperties>
</file>